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A51" w:rsidRDefault="00025A51" w:rsidP="00025A51">
      <w:pPr>
        <w:spacing w:after="0" w:line="240" w:lineRule="auto"/>
        <w:rPr>
          <w:rFonts w:ascii="&amp;quot" w:eastAsia="Times New Roman" w:hAnsi="&amp;quot" w:cs="Times New Roman"/>
          <w:color w:val="000000"/>
          <w:sz w:val="21"/>
          <w:szCs w:val="21"/>
        </w:rPr>
      </w:pP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At the end of each quarter and the year end</w:t>
      </w:r>
      <w:r>
        <w:rPr>
          <w:rFonts w:ascii="&amp;quot" w:eastAsia="Times New Roman" w:hAnsi="&amp;quot" w:cs="Times New Roman"/>
          <w:color w:val="000000"/>
          <w:sz w:val="21"/>
          <w:szCs w:val="21"/>
        </w:rPr>
        <w:t xml:space="preserve">, two </w:t>
      </w:r>
      <w:r w:rsidRPr="00025A51">
        <w:rPr>
          <w:rFonts w:ascii="&amp;quot" w:eastAsia="Times New Roman" w:hAnsi="&amp;quot" w:cs="Times New Roman"/>
          <w:color w:val="000000"/>
          <w:sz w:val="21"/>
          <w:szCs w:val="21"/>
        </w:rPr>
        <w:t xml:space="preserve">reports are required from the Reports section of </w:t>
      </w:r>
      <w:r>
        <w:rPr>
          <w:rFonts w:ascii="&amp;quot" w:eastAsia="Times New Roman" w:hAnsi="&amp;quot" w:cs="Times New Roman"/>
          <w:color w:val="000000"/>
          <w:sz w:val="21"/>
          <w:szCs w:val="21"/>
        </w:rPr>
        <w:t>ParishSOFT Accounting under Statements</w:t>
      </w:r>
      <w:r w:rsidRPr="00025A51">
        <w:rPr>
          <w:rFonts w:ascii="&amp;quot" w:eastAsia="Times New Roman" w:hAnsi="&amp;quot" w:cs="Times New Roman"/>
          <w:color w:val="000000"/>
          <w:sz w:val="21"/>
          <w:szCs w:val="21"/>
        </w:rPr>
        <w:t>.</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b/>
          <w:color w:val="000000"/>
          <w:sz w:val="21"/>
          <w:szCs w:val="21"/>
        </w:rPr>
      </w:pPr>
      <w:r w:rsidRPr="00025A51">
        <w:rPr>
          <w:rFonts w:ascii="&amp;quot" w:eastAsia="Times New Roman" w:hAnsi="&amp;quot" w:cs="Times New Roman"/>
          <w:b/>
          <w:color w:val="000000"/>
          <w:sz w:val="21"/>
          <w:szCs w:val="21"/>
          <w:u w:val="single"/>
        </w:rPr>
        <w:t>Cover Sheet:</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Please continue to provide a cover sheet. It should be titled with the Quarter Ended at the top, the Parish Name, Signed and Dated by the Pastor and still important, contain the Catholic Population Report. Total Number of Families and if known, Total number of Parishioners.</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b/>
          <w:color w:val="000000"/>
          <w:sz w:val="21"/>
          <w:szCs w:val="21"/>
        </w:rPr>
      </w:pPr>
      <w:r w:rsidRPr="00025A51">
        <w:rPr>
          <w:rFonts w:ascii="&amp;quot" w:eastAsia="Times New Roman" w:hAnsi="&amp;quot" w:cs="Times New Roman"/>
          <w:b/>
          <w:color w:val="000000"/>
          <w:sz w:val="21"/>
          <w:szCs w:val="21"/>
          <w:u w:val="single"/>
        </w:rPr>
        <w:t>Statement of Financial Position</w:t>
      </w:r>
      <w:r w:rsidRPr="00025A51">
        <w:rPr>
          <w:rFonts w:ascii="&amp;quot" w:eastAsia="Times New Roman" w:hAnsi="&amp;quot" w:cs="Times New Roman"/>
          <w:b/>
          <w:color w:val="000000"/>
          <w:sz w:val="21"/>
          <w:szCs w:val="21"/>
        </w:rPr>
        <w:t>:</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Essentially this is the Balance Sheet.   Mark your settings as follows:</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Report as of: month ending June for the fiscal year ending.</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Leave the Fund and Class filters unchecked.</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For the Report Columns:</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1: Year Begin Balance</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2: Year to Date Balance</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3: Year to Date Change</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Group Section 1: Class</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Group Section 2: [Unused]</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Report Format: Detail</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Check the boxes for: Print Account Codes and Print Shortcuts</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bookmarkStart w:id="0" w:name="_GoBack"/>
      <w:bookmarkEnd w:id="0"/>
    </w:p>
    <w:p w:rsidR="00025A51" w:rsidRPr="00025A51" w:rsidRDefault="00025A51" w:rsidP="00025A51">
      <w:pPr>
        <w:spacing w:after="0" w:line="240" w:lineRule="auto"/>
        <w:rPr>
          <w:rFonts w:ascii="&amp;quot" w:eastAsia="Times New Roman" w:hAnsi="&amp;quot" w:cs="Times New Roman"/>
          <w:b/>
          <w:color w:val="000000"/>
          <w:sz w:val="21"/>
          <w:szCs w:val="21"/>
        </w:rPr>
      </w:pPr>
      <w:r w:rsidRPr="00025A51">
        <w:rPr>
          <w:rFonts w:ascii="&amp;quot" w:eastAsia="Times New Roman" w:hAnsi="&amp;quot" w:cs="Times New Roman"/>
          <w:b/>
          <w:color w:val="000000"/>
          <w:sz w:val="21"/>
          <w:szCs w:val="21"/>
          <w:u w:val="single"/>
        </w:rPr>
        <w:t>Statement of Activities</w:t>
      </w:r>
      <w:r w:rsidRPr="00025A51">
        <w:rPr>
          <w:rFonts w:ascii="&amp;quot" w:eastAsia="Times New Roman" w:hAnsi="&amp;quot" w:cs="Times New Roman"/>
          <w:b/>
          <w:color w:val="000000"/>
          <w:sz w:val="21"/>
          <w:szCs w:val="21"/>
        </w:rPr>
        <w:t>:</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This is the Income Statement. Mark your settings as follows:</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Report as of: month ending June for the fiscal year ending.</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Leave the Fund and Class filters unchecked.</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For the Report Columns:</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1: Current Month Actual</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2: Year to Date Actual</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3: Year to Date Budget</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4: Annual Budget</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5: YTD as % of Annual Budget</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6: YTD Actual as % of Total Inc. or Exp.</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Group Section 1: Fund</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Group Section 2: Program</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Group Section 3: [Unused]</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Detail Section Sort: Account Code</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Report Format: Detail</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 </w:t>
      </w:r>
    </w:p>
    <w:p w:rsidR="00025A51" w:rsidRPr="00025A51" w:rsidRDefault="00025A51" w:rsidP="00025A51">
      <w:pPr>
        <w:spacing w:after="0" w:line="240" w:lineRule="auto"/>
        <w:rPr>
          <w:rFonts w:ascii="&amp;quot" w:eastAsia="Times New Roman" w:hAnsi="&amp;quot" w:cs="Times New Roman"/>
          <w:color w:val="000000"/>
          <w:sz w:val="21"/>
          <w:szCs w:val="21"/>
        </w:rPr>
      </w:pPr>
      <w:r w:rsidRPr="00025A51">
        <w:rPr>
          <w:rFonts w:ascii="&amp;quot" w:eastAsia="Times New Roman" w:hAnsi="&amp;quot" w:cs="Times New Roman"/>
          <w:color w:val="000000"/>
          <w:sz w:val="21"/>
          <w:szCs w:val="21"/>
        </w:rPr>
        <w:t>Check the boxes for: Print Shortcuts, Print Account Codes, and Suppress Zero Accounts</w:t>
      </w:r>
    </w:p>
    <w:p w:rsidR="00C31BB4" w:rsidRDefault="00C31BB4"/>
    <w:sectPr w:rsidR="00C31BB4" w:rsidSect="00025A5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51"/>
    <w:rsid w:val="00025A51"/>
    <w:rsid w:val="00C31BB4"/>
    <w:rsid w:val="00C8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5F25"/>
  <w15:chartTrackingRefBased/>
  <w15:docId w15:val="{DC6F0BD1-A545-4E10-BBB9-8B4F55CF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9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A. Becker</dc:creator>
  <cp:keywords/>
  <dc:description/>
  <cp:lastModifiedBy>Margaret A. Becker</cp:lastModifiedBy>
  <cp:revision>2</cp:revision>
  <dcterms:created xsi:type="dcterms:W3CDTF">2019-10-02T19:15:00Z</dcterms:created>
  <dcterms:modified xsi:type="dcterms:W3CDTF">2019-10-02T19:20:00Z</dcterms:modified>
</cp:coreProperties>
</file>