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7C15" w14:textId="2D8866E4" w:rsidR="00F34A73" w:rsidRDefault="00FA5264" w:rsidP="006C7161">
      <w:pPr>
        <w:rPr>
          <w:rFonts w:cstheme="minorHAnsi"/>
        </w:rPr>
      </w:pPr>
      <w:r w:rsidRPr="00AB27D8">
        <w:rPr>
          <w:rFonts w:cstheme="minorHAnsi"/>
        </w:rPr>
        <w:t xml:space="preserve">Dear </w:t>
      </w:r>
      <w:r w:rsidR="000E7327" w:rsidRPr="00AB27D8">
        <w:rPr>
          <w:rFonts w:cstheme="minorHAnsi"/>
        </w:rPr>
        <w:t>(</w:t>
      </w:r>
      <w:r w:rsidRPr="00AB27D8">
        <w:rPr>
          <w:rFonts w:cstheme="minorHAnsi"/>
        </w:rPr>
        <w:t>Parishioner</w:t>
      </w:r>
      <w:r w:rsidR="000E7327" w:rsidRPr="00AB27D8">
        <w:rPr>
          <w:rFonts w:cstheme="minorHAnsi"/>
        </w:rPr>
        <w:t xml:space="preserve"> Name-Personalize if Possible)</w:t>
      </w:r>
      <w:r w:rsidRPr="00AB27D8">
        <w:rPr>
          <w:rFonts w:cstheme="minorHAnsi"/>
        </w:rPr>
        <w:t>,</w:t>
      </w:r>
    </w:p>
    <w:p w14:paraId="1F82E51C" w14:textId="492BD02A" w:rsidR="006C7161" w:rsidRPr="00AB27D8" w:rsidRDefault="00D50E05" w:rsidP="006C7161">
      <w:pPr>
        <w:rPr>
          <w:rFonts w:cstheme="minorHAnsi"/>
        </w:rPr>
      </w:pPr>
      <w:r w:rsidRPr="006B610B">
        <w:rPr>
          <w:rFonts w:cstheme="minorHAnsi"/>
          <w:noProof/>
        </w:rPr>
        <mc:AlternateContent>
          <mc:Choice Requires="wps">
            <w:drawing>
              <wp:anchor distT="45720" distB="45720" distL="0" distR="0" simplePos="0" relativeHeight="251649024" behindDoc="1" locked="0" layoutInCell="1" allowOverlap="1" wp14:anchorId="3B27B1AF" wp14:editId="0B78C329">
                <wp:simplePos x="0" y="0"/>
                <wp:positionH relativeFrom="column">
                  <wp:posOffset>4495800</wp:posOffset>
                </wp:positionH>
                <wp:positionV relativeFrom="paragraph">
                  <wp:posOffset>48260</wp:posOffset>
                </wp:positionV>
                <wp:extent cx="1755140" cy="352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EDEBF" w14:textId="281209A2" w:rsidR="006B610B" w:rsidRPr="00AB27D8" w:rsidRDefault="006B610B" w:rsidP="006B610B">
                            <w:pPr>
                              <w:jc w:val="right"/>
                              <w:rPr>
                                <w:rFonts w:cstheme="minorHAnsi"/>
                                <w:i/>
                                <w:iCs/>
                                <w:color w:val="0055B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34A73">
                              <w:rPr>
                                <w:rFonts w:ascii="Bradley Hand ITC" w:hAnsi="Bradley Hand ITC"/>
                                <w:i/>
                                <w:iCs/>
                                <w:color w:val="0055B8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“Be on your guard; </w:t>
                            </w:r>
                          </w:p>
                          <w:p w14:paraId="7F53FCD1" w14:textId="3A7DB989" w:rsidR="006B610B" w:rsidRDefault="006B6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7B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3.8pt;width:138.2pt;height:27.75pt;z-index:-251667456;visibility:visible;mso-wrap-style:square;mso-width-percent:0;mso-height-percent:0;mso-wrap-distance-left:0;mso-wrap-distance-top:3.6pt;mso-wrap-distance-right:0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" filled="f" stroked="f">
                <v:textbox>
                  <w:txbxContent>
                    <w:p w14:paraId="2E0EDEBF" w14:textId="281209A2" w:rsidR="006B610B" w:rsidRPr="00AB27D8" w:rsidRDefault="006B610B" w:rsidP="006B610B">
                      <w:pPr>
                        <w:jc w:val="right"/>
                        <w:rPr>
                          <w:rFonts w:cstheme="minorHAnsi"/>
                          <w:i/>
                          <w:iCs/>
                          <w:color w:val="0055B8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34A73">
                        <w:rPr>
                          <w:rFonts w:ascii="Bradley Hand ITC" w:hAnsi="Bradley Hand ITC"/>
                          <w:i/>
                          <w:iCs/>
                          <w:color w:val="0055B8"/>
                          <w:sz w:val="30"/>
                          <w:szCs w:val="30"/>
                          <w:shd w:val="clear" w:color="auto" w:fill="FFFFFF"/>
                        </w:rPr>
                        <w:t xml:space="preserve">“Be on your guard; </w:t>
                      </w:r>
                    </w:p>
                    <w:p w14:paraId="7F53FCD1" w14:textId="3A7DB989" w:rsidR="006B610B" w:rsidRDefault="006B610B"/>
                  </w:txbxContent>
                </v:textbox>
              </v:shape>
            </w:pict>
          </mc:Fallback>
        </mc:AlternateContent>
      </w:r>
    </w:p>
    <w:p w14:paraId="6CE30F5A" w14:textId="3CA3076D" w:rsidR="00FB5460" w:rsidRDefault="00E361F0" w:rsidP="006C7161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A73204" wp14:editId="18F823D5">
                <wp:simplePos x="0" y="0"/>
                <wp:positionH relativeFrom="column">
                  <wp:posOffset>4733290</wp:posOffset>
                </wp:positionH>
                <wp:positionV relativeFrom="paragraph">
                  <wp:posOffset>259080</wp:posOffset>
                </wp:positionV>
                <wp:extent cx="1478915" cy="3048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1F93" w14:textId="7BB5F8F4" w:rsidR="006B610B" w:rsidRPr="006B610B" w:rsidRDefault="006B610B" w:rsidP="006B610B">
                            <w:pPr>
                              <w:jc w:val="right"/>
                              <w:rPr>
                                <w:rFonts w:ascii="Bradley Hand ITC" w:hAnsi="Bradley Hand ITC"/>
                                <w:i/>
                                <w:iCs/>
                                <w:color w:val="0055B8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F34A73">
                              <w:rPr>
                                <w:rFonts w:ascii="Bradley Hand ITC" w:hAnsi="Bradley Hand ITC"/>
                                <w:i/>
                                <w:iCs/>
                                <w:color w:val="0055B8"/>
                                <w:sz w:val="30"/>
                                <w:szCs w:val="30"/>
                                <w:shd w:val="clear" w:color="auto" w:fill="FFFFFF"/>
                              </w:rPr>
                              <w:t>be courageous;</w:t>
                            </w:r>
                          </w:p>
                          <w:p w14:paraId="55FB2FA1" w14:textId="77777777" w:rsidR="006B610B" w:rsidRDefault="006B610B" w:rsidP="006B6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73204" id="_x0000_s1027" type="#_x0000_t202" style="position:absolute;margin-left:372.7pt;margin-top:20.4pt;width:116.45pt;height:2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" filled="f" stroked="f">
                <v:textbox>
                  <w:txbxContent>
                    <w:p w14:paraId="65CF1F93" w14:textId="7BB5F8F4" w:rsidR="006B610B" w:rsidRPr="006B610B" w:rsidRDefault="006B610B" w:rsidP="006B610B">
                      <w:pPr>
                        <w:jc w:val="right"/>
                        <w:rPr>
                          <w:rFonts w:ascii="Bradley Hand ITC" w:hAnsi="Bradley Hand ITC"/>
                          <w:i/>
                          <w:iCs/>
                          <w:color w:val="0055B8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F34A73">
                        <w:rPr>
                          <w:rFonts w:ascii="Bradley Hand ITC" w:hAnsi="Bradley Hand ITC"/>
                          <w:i/>
                          <w:iCs/>
                          <w:color w:val="0055B8"/>
                          <w:sz w:val="30"/>
                          <w:szCs w:val="30"/>
                          <w:shd w:val="clear" w:color="auto" w:fill="FFFFFF"/>
                        </w:rPr>
                        <w:t>be courageous;</w:t>
                      </w:r>
                    </w:p>
                    <w:p w14:paraId="55FB2FA1" w14:textId="77777777" w:rsidR="006B610B" w:rsidRDefault="006B610B" w:rsidP="006B610B"/>
                  </w:txbxContent>
                </v:textbox>
                <w10:wrap type="square"/>
              </v:shape>
            </w:pict>
          </mc:Fallback>
        </mc:AlternateContent>
      </w:r>
      <w:r w:rsidR="00FE76BF" w:rsidRPr="006B610B">
        <w:rPr>
          <w:rFonts w:cstheme="minorHAnsi"/>
          <w:noProof/>
        </w:rPr>
        <mc:AlternateContent>
          <mc:Choice Requires="wps">
            <w:drawing>
              <wp:anchor distT="45720" distB="45720" distL="0" distR="0" simplePos="0" relativeHeight="251649024" behindDoc="1" locked="0" layoutInCell="1" allowOverlap="1" wp14:anchorId="6689E1F5" wp14:editId="73737687">
                <wp:simplePos x="0" y="0"/>
                <wp:positionH relativeFrom="column">
                  <wp:posOffset>4191000</wp:posOffset>
                </wp:positionH>
                <wp:positionV relativeFrom="paragraph">
                  <wp:posOffset>87630</wp:posOffset>
                </wp:positionV>
                <wp:extent cx="2078990" cy="314325"/>
                <wp:effectExtent l="0" t="0" r="0" b="0"/>
                <wp:wrapTight wrapText="bothSides">
                  <wp:wrapPolygon edited="1">
                    <wp:start x="3659" y="112"/>
                    <wp:lineTo x="6377" y="18776"/>
                    <wp:lineTo x="20910" y="21235"/>
                    <wp:lineTo x="20910" y="0"/>
                    <wp:lineTo x="3659" y="112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46976" w14:textId="0FE320A8" w:rsidR="006B610B" w:rsidRPr="00AB27D8" w:rsidRDefault="006B610B" w:rsidP="006B610B">
                            <w:pPr>
                              <w:jc w:val="right"/>
                              <w:rPr>
                                <w:rFonts w:cstheme="minorHAnsi"/>
                                <w:i/>
                                <w:iCs/>
                                <w:color w:val="0055B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34A73">
                              <w:rPr>
                                <w:rFonts w:ascii="Bradley Hand ITC" w:hAnsi="Bradley Hand ITC"/>
                                <w:i/>
                                <w:iCs/>
                                <w:color w:val="0055B8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stand firm in the faith; </w:t>
                            </w:r>
                          </w:p>
                          <w:p w14:paraId="486E8DDD" w14:textId="77777777" w:rsidR="006B610B" w:rsidRDefault="006B610B" w:rsidP="006B6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9E1F5" id="_x0000_s1028" type="#_x0000_t202" style="position:absolute;margin-left:330pt;margin-top:6.9pt;width:163.7pt;height:24.75pt;z-index:-251667456;visibility:visible;mso-wrap-style:square;mso-width-percent:0;mso-height-percent:0;mso-wrap-distance-left:0;mso-wrap-distance-top:3.6pt;mso-wrap-distance-right:0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3659 112 6377 18776 20910 21235 20910 0 3659 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" filled="f" stroked="f">
                <v:textbox>
                  <w:txbxContent>
                    <w:p w14:paraId="12A46976" w14:textId="0FE320A8" w:rsidR="006B610B" w:rsidRPr="00AB27D8" w:rsidRDefault="006B610B" w:rsidP="006B610B">
                      <w:pPr>
                        <w:jc w:val="right"/>
                        <w:rPr>
                          <w:rFonts w:cstheme="minorHAnsi"/>
                          <w:i/>
                          <w:iCs/>
                          <w:color w:val="0055B8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34A73">
                        <w:rPr>
                          <w:rFonts w:ascii="Bradley Hand ITC" w:hAnsi="Bradley Hand ITC"/>
                          <w:i/>
                          <w:iCs/>
                          <w:color w:val="0055B8"/>
                          <w:sz w:val="30"/>
                          <w:szCs w:val="30"/>
                          <w:shd w:val="clear" w:color="auto" w:fill="FFFFFF"/>
                        </w:rPr>
                        <w:t xml:space="preserve">stand firm in the faith; </w:t>
                      </w:r>
                    </w:p>
                    <w:p w14:paraId="486E8DDD" w14:textId="77777777" w:rsidR="006B610B" w:rsidRDefault="006B610B" w:rsidP="006B610B"/>
                  </w:txbxContent>
                </v:textbox>
                <w10:wrap type="tight"/>
              </v:shape>
            </w:pict>
          </mc:Fallback>
        </mc:AlternateContent>
      </w:r>
      <w:r w:rsidR="00FE76B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E4E5106" wp14:editId="5EB4FF72">
                <wp:simplePos x="0" y="0"/>
                <wp:positionH relativeFrom="column">
                  <wp:posOffset>4876800</wp:posOffset>
                </wp:positionH>
                <wp:positionV relativeFrom="paragraph">
                  <wp:posOffset>639445</wp:posOffset>
                </wp:positionV>
                <wp:extent cx="1297940" cy="38354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BAEA1" w14:textId="6257D2C4" w:rsidR="006B610B" w:rsidRPr="00AB27D8" w:rsidRDefault="006B610B" w:rsidP="00B2331F">
                            <w:pPr>
                              <w:jc w:val="right"/>
                              <w:rPr>
                                <w:rFonts w:cstheme="minorHAnsi"/>
                                <w:i/>
                                <w:iCs/>
                                <w:color w:val="0055B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B610B">
                              <w:rPr>
                                <w:rFonts w:cstheme="minorHAnsi"/>
                                <w:i/>
                                <w:iCs/>
                                <w:color w:val="0055B8"/>
                                <w:sz w:val="30"/>
                                <w:szCs w:val="30"/>
                                <w:shd w:val="clear" w:color="auto" w:fill="FFFFFF"/>
                              </w:rPr>
                              <w:t>-</w:t>
                            </w:r>
                            <w:r w:rsidRPr="006B610B">
                              <w:rPr>
                                <w:rFonts w:cstheme="minorHAnsi"/>
                                <w:i/>
                                <w:iCs/>
                                <w:color w:val="0055B8"/>
                                <w:sz w:val="20"/>
                                <w:szCs w:val="20"/>
                                <w:shd w:val="clear" w:color="auto" w:fill="FFFFFF"/>
                              </w:rPr>
                              <w:t>1 Corinthians 16:13</w:t>
                            </w:r>
                          </w:p>
                          <w:p w14:paraId="78773618" w14:textId="77777777" w:rsidR="006B610B" w:rsidRDefault="006B610B" w:rsidP="00B233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5106" id="_x0000_s1029" type="#_x0000_t202" style="position:absolute;margin-left:384pt;margin-top:50.35pt;width:102.2pt;height:30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" filled="f" stroked="f">
                <v:textbox>
                  <w:txbxContent>
                    <w:p w14:paraId="3E4BAEA1" w14:textId="6257D2C4" w:rsidR="006B610B" w:rsidRPr="00AB27D8" w:rsidRDefault="006B610B" w:rsidP="00B2331F">
                      <w:pPr>
                        <w:jc w:val="right"/>
                        <w:rPr>
                          <w:rFonts w:cstheme="minorHAnsi"/>
                          <w:i/>
                          <w:iCs/>
                          <w:color w:val="0055B8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B610B">
                        <w:rPr>
                          <w:rFonts w:cstheme="minorHAnsi"/>
                          <w:i/>
                          <w:iCs/>
                          <w:color w:val="0055B8"/>
                          <w:sz w:val="30"/>
                          <w:szCs w:val="30"/>
                          <w:shd w:val="clear" w:color="auto" w:fill="FFFFFF"/>
                        </w:rPr>
                        <w:t>-</w:t>
                      </w:r>
                      <w:r w:rsidRPr="006B610B">
                        <w:rPr>
                          <w:rFonts w:cstheme="minorHAnsi"/>
                          <w:i/>
                          <w:iCs/>
                          <w:color w:val="0055B8"/>
                          <w:sz w:val="20"/>
                          <w:szCs w:val="20"/>
                          <w:shd w:val="clear" w:color="auto" w:fill="FFFFFF"/>
                        </w:rPr>
                        <w:t>1 Corinthians 16:13</w:t>
                      </w:r>
                    </w:p>
                    <w:p w14:paraId="78773618" w14:textId="77777777" w:rsidR="006B610B" w:rsidRDefault="006B610B" w:rsidP="00B2331F"/>
                  </w:txbxContent>
                </v:textbox>
                <w10:wrap type="square"/>
              </v:shape>
            </w:pict>
          </mc:Fallback>
        </mc:AlternateContent>
      </w:r>
      <w:r w:rsidR="00FE76B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57B416" wp14:editId="5BD6A0B2">
                <wp:simplePos x="0" y="0"/>
                <wp:positionH relativeFrom="column">
                  <wp:posOffset>5048250</wp:posOffset>
                </wp:positionH>
                <wp:positionV relativeFrom="paragraph">
                  <wp:posOffset>408305</wp:posOffset>
                </wp:positionV>
                <wp:extent cx="1202690" cy="3333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88E8" w14:textId="337D4BE1" w:rsidR="006B610B" w:rsidRPr="006B610B" w:rsidRDefault="006B610B" w:rsidP="006B610B">
                            <w:pPr>
                              <w:jc w:val="right"/>
                              <w:rPr>
                                <w:rFonts w:ascii="Bradley Hand ITC" w:hAnsi="Bradley Hand ITC"/>
                                <w:i/>
                                <w:iCs/>
                                <w:color w:val="0055B8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F34A73">
                              <w:rPr>
                                <w:rFonts w:ascii="Bradley Hand ITC" w:hAnsi="Bradley Hand ITC"/>
                                <w:i/>
                                <w:iCs/>
                                <w:color w:val="0055B8"/>
                                <w:sz w:val="30"/>
                                <w:szCs w:val="30"/>
                                <w:shd w:val="clear" w:color="auto" w:fill="FFFFFF"/>
                              </w:rPr>
                              <w:t>be strong.”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iCs/>
                                <w:color w:val="0055B8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7B416" id="_x0000_s1030" type="#_x0000_t202" style="position:absolute;margin-left:397.5pt;margin-top:32.15pt;width:94.7pt;height:26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" filled="f" stroked="f">
                <v:textbox>
                  <w:txbxContent>
                    <w:p w14:paraId="0D9088E8" w14:textId="337D4BE1" w:rsidR="006B610B" w:rsidRPr="006B610B" w:rsidRDefault="006B610B" w:rsidP="006B610B">
                      <w:pPr>
                        <w:jc w:val="right"/>
                        <w:rPr>
                          <w:rFonts w:ascii="Bradley Hand ITC" w:hAnsi="Bradley Hand ITC"/>
                          <w:i/>
                          <w:iCs/>
                          <w:color w:val="0055B8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F34A73">
                        <w:rPr>
                          <w:rFonts w:ascii="Bradley Hand ITC" w:hAnsi="Bradley Hand ITC"/>
                          <w:i/>
                          <w:iCs/>
                          <w:color w:val="0055B8"/>
                          <w:sz w:val="30"/>
                          <w:szCs w:val="30"/>
                          <w:shd w:val="clear" w:color="auto" w:fill="FFFFFF"/>
                        </w:rPr>
                        <w:t>be strong.”</w:t>
                      </w:r>
                      <w:r>
                        <w:rPr>
                          <w:rFonts w:ascii="Bradley Hand ITC" w:hAnsi="Bradley Hand ITC"/>
                          <w:i/>
                          <w:iCs/>
                          <w:color w:val="0055B8"/>
                          <w:sz w:val="30"/>
                          <w:szCs w:val="30"/>
                          <w:shd w:val="clear" w:color="auto" w:fill="FFFFFF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3124">
        <w:rPr>
          <w:rFonts w:cstheme="minorHAnsi"/>
        </w:rPr>
        <w:t xml:space="preserve">It has been a hectic few weeks, but we have emerged stronger in our faith </w:t>
      </w:r>
      <w:r w:rsidR="00A55C61">
        <w:rPr>
          <w:rFonts w:cstheme="minorHAnsi"/>
        </w:rPr>
        <w:t xml:space="preserve">with new and creative ways to continue building up the Kingdom of God. Again, </w:t>
      </w:r>
      <w:r w:rsidR="007B06D1" w:rsidRPr="00AB27D8">
        <w:rPr>
          <w:rFonts w:cstheme="minorHAnsi"/>
        </w:rPr>
        <w:t>I offer my thanks to you</w:t>
      </w:r>
      <w:r w:rsidR="00F35F10" w:rsidRPr="00AB27D8">
        <w:rPr>
          <w:rFonts w:cstheme="minorHAnsi"/>
        </w:rPr>
        <w:t xml:space="preserve"> for your patience as we </w:t>
      </w:r>
      <w:r w:rsidR="00A55C61">
        <w:rPr>
          <w:rFonts w:cstheme="minorHAnsi"/>
        </w:rPr>
        <w:t xml:space="preserve">worked to </w:t>
      </w:r>
    </w:p>
    <w:p w14:paraId="547C7CDE" w14:textId="77777777" w:rsidR="00147C63" w:rsidRDefault="00A55C61" w:rsidP="006C7161">
      <w:pPr>
        <w:rPr>
          <w:rFonts w:cstheme="minorHAnsi"/>
        </w:rPr>
      </w:pPr>
      <w:r>
        <w:rPr>
          <w:rFonts w:cstheme="minorHAnsi"/>
        </w:rPr>
        <w:t>adapt our ministr</w:t>
      </w:r>
      <w:r w:rsidR="00594016">
        <w:rPr>
          <w:rFonts w:cstheme="minorHAnsi"/>
        </w:rPr>
        <w:t xml:space="preserve">ies and outreach here at our parish to continue serving </w:t>
      </w:r>
    </w:p>
    <w:p w14:paraId="5BBE9CD0" w14:textId="2234891A" w:rsidR="00845ABF" w:rsidRDefault="00594016" w:rsidP="006C7161">
      <w:pPr>
        <w:rPr>
          <w:rFonts w:eastAsia="Times New Roman" w:cstheme="minorHAnsi"/>
        </w:rPr>
      </w:pPr>
      <w:bookmarkStart w:id="0" w:name="_GoBack"/>
      <w:bookmarkEnd w:id="0"/>
      <w:r>
        <w:rPr>
          <w:rFonts w:cstheme="minorHAnsi"/>
        </w:rPr>
        <w:t>you</w:t>
      </w:r>
      <w:r w:rsidR="00C80035">
        <w:rPr>
          <w:rFonts w:cstheme="minorHAnsi"/>
        </w:rPr>
        <w:t>r</w:t>
      </w:r>
      <w:r>
        <w:rPr>
          <w:rFonts w:cstheme="minorHAnsi"/>
        </w:rPr>
        <w:t xml:space="preserve"> </w:t>
      </w:r>
      <w:r w:rsidR="00DB1D27" w:rsidRPr="00AB27D8">
        <w:rPr>
          <w:rFonts w:cstheme="minorHAnsi"/>
          <w:color w:val="1C1C1C"/>
        </w:rPr>
        <w:t>spiritual and pastoral needs</w:t>
      </w:r>
      <w:r w:rsidR="00C80035">
        <w:rPr>
          <w:rFonts w:cstheme="minorHAnsi"/>
          <w:color w:val="1C1C1C"/>
        </w:rPr>
        <w:t xml:space="preserve">.  </w:t>
      </w:r>
    </w:p>
    <w:p w14:paraId="294D86D9" w14:textId="56FC812C" w:rsidR="00845ABF" w:rsidRDefault="00845ABF" w:rsidP="006C7161">
      <w:pPr>
        <w:rPr>
          <w:rFonts w:cstheme="minorHAnsi"/>
          <w:color w:val="1C1C1C"/>
        </w:rPr>
      </w:pPr>
    </w:p>
    <w:p w14:paraId="42906EEF" w14:textId="16C90535" w:rsidR="00DE6C03" w:rsidRDefault="00C80035" w:rsidP="006C7161">
      <w:pPr>
        <w:rPr>
          <w:rFonts w:cstheme="minorHAnsi"/>
          <w:color w:val="1C1C1C"/>
        </w:rPr>
      </w:pPr>
      <w:r>
        <w:rPr>
          <w:rFonts w:cstheme="minorHAnsi"/>
          <w:color w:val="1C1C1C"/>
        </w:rPr>
        <w:t xml:space="preserve">We have had some tremendous response to our virtual outreach, </w:t>
      </w:r>
    </w:p>
    <w:p w14:paraId="1DB1BFF1" w14:textId="6502DD9B" w:rsidR="00AB60A8" w:rsidRDefault="00AB60A8" w:rsidP="00AB60A8">
      <w:pPr>
        <w:pStyle w:val="ListParagraph"/>
        <w:numPr>
          <w:ilvl w:val="0"/>
          <w:numId w:val="1"/>
        </w:numPr>
        <w:ind w:left="180" w:hanging="180"/>
        <w:rPr>
          <w:rFonts w:eastAsia="Times New Roman" w:cstheme="minorHAnsi"/>
        </w:rPr>
      </w:pPr>
      <w:r w:rsidRPr="00D50E05">
        <w:rPr>
          <w:rFonts w:cstheme="minorHAnsi"/>
          <w:i/>
          <w:color w:val="1C1C1C"/>
        </w:rPr>
        <w:t>Daily Prayer</w:t>
      </w:r>
      <w:r w:rsidRPr="00AB60A8">
        <w:rPr>
          <w:rFonts w:cstheme="minorHAnsi"/>
          <w:color w:val="1C1C1C"/>
        </w:rPr>
        <w:t xml:space="preserve"> </w:t>
      </w:r>
      <w:r w:rsidR="00CD39AB">
        <w:rPr>
          <w:rFonts w:cstheme="minorHAnsi"/>
          <w:color w:val="1C1C1C"/>
        </w:rPr>
        <w:t>–</w:t>
      </w:r>
      <w:r w:rsidRPr="00AB60A8">
        <w:rPr>
          <w:rFonts w:cstheme="minorHAnsi"/>
          <w:color w:val="1C1C1C"/>
        </w:rPr>
        <w:t xml:space="preserve"> </w:t>
      </w:r>
      <w:r w:rsidR="00CD39AB">
        <w:rPr>
          <w:rFonts w:eastAsia="Times New Roman" w:cstheme="minorHAnsi"/>
        </w:rPr>
        <w:t xml:space="preserve">(provide update on daily prayer options). </w:t>
      </w:r>
      <w:r w:rsidR="00F35F10" w:rsidRPr="00AB60A8">
        <w:rPr>
          <w:rFonts w:eastAsia="Times New Roman" w:cstheme="minorHAnsi"/>
        </w:rPr>
        <w:t>Please continue to pray for one another and please reach out to those who may be isolated or afraid.</w:t>
      </w:r>
      <w:r w:rsidR="00DE2AA6" w:rsidRPr="00AB60A8">
        <w:rPr>
          <w:rFonts w:eastAsia="Times New Roman" w:cstheme="minorHAnsi"/>
        </w:rPr>
        <w:t xml:space="preserve"> </w:t>
      </w:r>
    </w:p>
    <w:p w14:paraId="0A66472D" w14:textId="4B81F20E" w:rsidR="00F35F10" w:rsidRPr="00E13DAC" w:rsidRDefault="00AB60A8" w:rsidP="0010571B">
      <w:pPr>
        <w:pStyle w:val="ListParagraph"/>
        <w:numPr>
          <w:ilvl w:val="0"/>
          <w:numId w:val="1"/>
        </w:numPr>
        <w:ind w:left="180" w:hanging="180"/>
        <w:rPr>
          <w:rFonts w:eastAsia="Times New Roman" w:cstheme="minorHAnsi"/>
        </w:rPr>
      </w:pPr>
      <w:r w:rsidRPr="00E13DAC">
        <w:rPr>
          <w:rFonts w:cstheme="minorHAnsi"/>
          <w:i/>
          <w:color w:val="1C1C1C"/>
        </w:rPr>
        <w:t>Celebrating Mass</w:t>
      </w:r>
      <w:r w:rsidRPr="00E13DAC">
        <w:rPr>
          <w:rFonts w:cstheme="minorHAnsi"/>
          <w:color w:val="1C1C1C"/>
        </w:rPr>
        <w:t xml:space="preserve"> </w:t>
      </w:r>
      <w:r w:rsidR="00E13DAC" w:rsidRPr="00E13DAC">
        <w:rPr>
          <w:rFonts w:cstheme="minorHAnsi"/>
          <w:color w:val="1C1C1C"/>
        </w:rPr>
        <w:t>–</w:t>
      </w:r>
      <w:r w:rsidRPr="00E13DAC">
        <w:rPr>
          <w:rFonts w:eastAsia="Times New Roman" w:cstheme="minorHAnsi"/>
        </w:rPr>
        <w:t xml:space="preserve"> </w:t>
      </w:r>
      <w:r w:rsidR="00E13DAC" w:rsidRPr="00E13DAC">
        <w:rPr>
          <w:rFonts w:eastAsia="Times New Roman" w:cstheme="minorHAnsi"/>
        </w:rPr>
        <w:t>We are getting better and better at virtual Mass!</w:t>
      </w:r>
      <w:r w:rsidR="00E13DAC">
        <w:rPr>
          <w:rFonts w:eastAsia="Times New Roman" w:cstheme="minorHAnsi"/>
        </w:rPr>
        <w:t xml:space="preserve"> </w:t>
      </w:r>
      <w:r w:rsidR="001D7C6E">
        <w:rPr>
          <w:rFonts w:eastAsia="Times New Roman" w:cstheme="minorHAnsi"/>
        </w:rPr>
        <w:t xml:space="preserve">Thank you to those who have provided feedback, and if you have any input, please don’t hesitate to email us at (email address). And don’t forget to watch this weekend </w:t>
      </w:r>
      <w:r w:rsidR="00621A97" w:rsidRPr="00E13DAC">
        <w:rPr>
          <w:rFonts w:eastAsia="Times New Roman" w:cstheme="minorHAnsi"/>
        </w:rPr>
        <w:t>(If your parish is live streaming Mass, state that here and how parishion</w:t>
      </w:r>
      <w:r w:rsidR="003270A7" w:rsidRPr="00E13DAC">
        <w:rPr>
          <w:rFonts w:eastAsia="Times New Roman" w:cstheme="minorHAnsi"/>
        </w:rPr>
        <w:t>e</w:t>
      </w:r>
      <w:r w:rsidR="00621A97" w:rsidRPr="00E13DAC">
        <w:rPr>
          <w:rFonts w:eastAsia="Times New Roman" w:cstheme="minorHAnsi"/>
        </w:rPr>
        <w:t>rs can access it</w:t>
      </w:r>
      <w:r w:rsidR="003270A7" w:rsidRPr="00E13DAC">
        <w:rPr>
          <w:rFonts w:eastAsia="Times New Roman" w:cstheme="minorHAnsi"/>
        </w:rPr>
        <w:t xml:space="preserve">. If you are not </w:t>
      </w:r>
      <w:proofErr w:type="gramStart"/>
      <w:r w:rsidR="003270A7" w:rsidRPr="00E13DAC">
        <w:rPr>
          <w:rFonts w:eastAsia="Times New Roman" w:cstheme="minorHAnsi"/>
        </w:rPr>
        <w:t>add</w:t>
      </w:r>
      <w:proofErr w:type="gramEnd"/>
      <w:r w:rsidR="003270A7" w:rsidRPr="00E13DAC">
        <w:rPr>
          <w:rFonts w:eastAsia="Times New Roman" w:cstheme="minorHAnsi"/>
        </w:rPr>
        <w:t xml:space="preserve"> this text – Our diocese </w:t>
      </w:r>
      <w:r w:rsidR="000B447C" w:rsidRPr="00E13DAC">
        <w:rPr>
          <w:rFonts w:eastAsia="Times New Roman" w:cstheme="minorHAnsi"/>
        </w:rPr>
        <w:t>is incredibly blessed with neighboring parishes that are livestreaming Mass</w:t>
      </w:r>
      <w:r w:rsidR="001307AA" w:rsidRPr="00E13DAC">
        <w:rPr>
          <w:rFonts w:eastAsia="Times New Roman" w:cstheme="minorHAnsi"/>
        </w:rPr>
        <w:t xml:space="preserve"> and a Catholic radio station broadcasting Mass</w:t>
      </w:r>
      <w:r w:rsidR="000B447C" w:rsidRPr="00E13DAC">
        <w:rPr>
          <w:rFonts w:eastAsia="Times New Roman" w:cstheme="minorHAnsi"/>
        </w:rPr>
        <w:t xml:space="preserve"> for the faithful to participate in at home. </w:t>
      </w:r>
      <w:r w:rsidR="00B03FC5">
        <w:rPr>
          <w:rFonts w:eastAsia="Times New Roman" w:cstheme="minorHAnsi"/>
        </w:rPr>
        <w:t xml:space="preserve">If you haven’t found </w:t>
      </w:r>
      <w:r w:rsidR="00933A69">
        <w:rPr>
          <w:rFonts w:eastAsia="Times New Roman" w:cstheme="minorHAnsi"/>
        </w:rPr>
        <w:t xml:space="preserve">one that meets your viewing needs, keep looking! </w:t>
      </w:r>
      <w:r w:rsidR="001307AA" w:rsidRPr="00E13DAC">
        <w:rPr>
          <w:rFonts w:eastAsia="Times New Roman" w:cstheme="minorHAnsi"/>
        </w:rPr>
        <w:t>P</w:t>
      </w:r>
      <w:r w:rsidR="000B447C" w:rsidRPr="00E13DAC">
        <w:rPr>
          <w:rFonts w:eastAsia="Times New Roman" w:cstheme="minorHAnsi"/>
        </w:rPr>
        <w:t xml:space="preserve">lease visit </w:t>
      </w:r>
      <w:hyperlink r:id="rId8" w:history="1">
        <w:r w:rsidR="00342C9F" w:rsidRPr="00E13DAC">
          <w:rPr>
            <w:rStyle w:val="Hyperlink"/>
            <w:rFonts w:eastAsia="Times New Roman" w:cstheme="minorHAnsi"/>
          </w:rPr>
          <w:t>www.dosp.org</w:t>
        </w:r>
      </w:hyperlink>
      <w:r w:rsidR="00342C9F" w:rsidRPr="00E13DAC">
        <w:rPr>
          <w:rFonts w:eastAsia="Times New Roman" w:cstheme="minorHAnsi"/>
        </w:rPr>
        <w:t xml:space="preserve"> and click the banner at the top of the screen </w:t>
      </w:r>
      <w:r w:rsidR="001307AA" w:rsidRPr="00E13DAC">
        <w:rPr>
          <w:rFonts w:eastAsia="Times New Roman" w:cstheme="minorHAnsi"/>
        </w:rPr>
        <w:t xml:space="preserve">that </w:t>
      </w:r>
      <w:proofErr w:type="gramStart"/>
      <w:r w:rsidR="001307AA" w:rsidRPr="00E13DAC">
        <w:rPr>
          <w:rFonts w:eastAsia="Times New Roman" w:cstheme="minorHAnsi"/>
        </w:rPr>
        <w:t>says</w:t>
      </w:r>
      <w:proofErr w:type="gramEnd"/>
      <w:r w:rsidR="001307AA" w:rsidRPr="00E13DAC">
        <w:rPr>
          <w:rFonts w:eastAsia="Times New Roman" w:cstheme="minorHAnsi"/>
        </w:rPr>
        <w:t xml:space="preserve"> “</w:t>
      </w:r>
      <w:r w:rsidR="001307AA" w:rsidRPr="00E13DAC">
        <w:rPr>
          <w:rFonts w:eastAsia="Times New Roman" w:cstheme="minorHAnsi"/>
          <w:i/>
        </w:rPr>
        <w:t>Click here to find out how to watch or listen to the Mass at home.</w:t>
      </w:r>
      <w:r w:rsidR="001307AA" w:rsidRPr="00E13DAC">
        <w:rPr>
          <w:rFonts w:eastAsia="Times New Roman" w:cstheme="minorHAnsi"/>
        </w:rPr>
        <w:t>”</w:t>
      </w:r>
      <w:r w:rsidR="00933A69">
        <w:rPr>
          <w:rFonts w:eastAsia="Times New Roman" w:cstheme="minorHAnsi"/>
        </w:rPr>
        <w:t>)</w:t>
      </w:r>
    </w:p>
    <w:p w14:paraId="50A93278" w14:textId="1FC270A9" w:rsidR="00BF0276" w:rsidRPr="00BF0276" w:rsidRDefault="00857B19" w:rsidP="00D50E05">
      <w:pPr>
        <w:pStyle w:val="ListParagraph"/>
        <w:numPr>
          <w:ilvl w:val="0"/>
          <w:numId w:val="1"/>
        </w:numPr>
        <w:ind w:left="180" w:hanging="180"/>
        <w:rPr>
          <w:rFonts w:eastAsia="Times New Roman" w:cstheme="minorHAnsi"/>
        </w:rPr>
      </w:pPr>
      <w:r w:rsidRPr="00D50E05">
        <w:rPr>
          <w:rFonts w:eastAsia="Times New Roman" w:cstheme="minorHAnsi"/>
          <w:i/>
        </w:rPr>
        <w:t>Connecting with each other</w:t>
      </w:r>
      <w:r>
        <w:rPr>
          <w:rFonts w:eastAsia="Times New Roman" w:cstheme="minorHAnsi"/>
        </w:rPr>
        <w:t xml:space="preserve"> - </w:t>
      </w:r>
      <w:r>
        <w:rPr>
          <w:rFonts w:cstheme="minorHAnsi"/>
        </w:rPr>
        <w:t xml:space="preserve">We </w:t>
      </w:r>
      <w:r w:rsidR="00933A69">
        <w:rPr>
          <w:rFonts w:cstheme="minorHAnsi"/>
        </w:rPr>
        <w:t>are trying to add resources to our website regularly</w:t>
      </w:r>
      <w:r w:rsidR="00BF0276">
        <w:rPr>
          <w:rFonts w:cstheme="minorHAnsi"/>
        </w:rPr>
        <w:t>, and we have even branched out into social media! Please check out the following new virtual outreach areas we have for our households:</w:t>
      </w:r>
    </w:p>
    <w:p w14:paraId="0168C410" w14:textId="32A7F522" w:rsidR="00BF0276" w:rsidRDefault="00BF0276" w:rsidP="00BF0276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Example: Youth Ministry</w:t>
      </w:r>
      <w:r w:rsidR="00691ED9">
        <w:rPr>
          <w:rFonts w:eastAsia="Times New Roman" w:cstheme="minorHAnsi"/>
        </w:rPr>
        <w:t xml:space="preserve"> – our </w:t>
      </w:r>
      <w:r w:rsidR="003270DE">
        <w:rPr>
          <w:rFonts w:eastAsia="Times New Roman" w:cstheme="minorHAnsi"/>
        </w:rPr>
        <w:t xml:space="preserve">youth are coming together on Zoom on Tuesday, Thursday and Saturday evenings at </w:t>
      </w:r>
      <w:r w:rsidR="00AD0CAC">
        <w:rPr>
          <w:rFonts w:eastAsia="Times New Roman" w:cstheme="minorHAnsi"/>
        </w:rPr>
        <w:t>7pm. They are praying, sharing challenges and building their relationship with Christ and each other. Email (email address) to request an invite.</w:t>
      </w:r>
    </w:p>
    <w:p w14:paraId="1EA2B446" w14:textId="4E7B1FC8" w:rsidR="00691ED9" w:rsidRDefault="00691ED9" w:rsidP="00BF0276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Example: Faith Formation – we are sharing ideas on Households of Faith. Send us pictures </w:t>
      </w:r>
      <w:r w:rsidR="007B1CC9">
        <w:rPr>
          <w:rFonts w:eastAsia="Times New Roman" w:cstheme="minorHAnsi"/>
        </w:rPr>
        <w:t>of your prayer nooks</w:t>
      </w:r>
      <w:r w:rsidR="00CF5FFC">
        <w:rPr>
          <w:rFonts w:eastAsia="Times New Roman" w:cstheme="minorHAnsi"/>
        </w:rPr>
        <w:t xml:space="preserve"> and formation activities so we can share them with all our families!</w:t>
      </w:r>
    </w:p>
    <w:p w14:paraId="385E854A" w14:textId="5D286D89" w:rsidR="00BF0276" w:rsidRDefault="00BF0276" w:rsidP="00BF0276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Example: Facebook live</w:t>
      </w:r>
      <w:r w:rsidR="00CF5FFC">
        <w:rPr>
          <w:rFonts w:eastAsia="Times New Roman" w:cstheme="minorHAnsi"/>
        </w:rPr>
        <w:t xml:space="preserve"> – every Tuesday at 9:30am, join me on Facebook for a live “coffee talk”</w:t>
      </w:r>
      <w:r w:rsidR="00FB5460">
        <w:rPr>
          <w:rFonts w:eastAsia="Times New Roman" w:cstheme="minorHAnsi"/>
        </w:rPr>
        <w:t xml:space="preserve"> session with me. </w:t>
      </w:r>
    </w:p>
    <w:p w14:paraId="170F1486" w14:textId="717EAAE3" w:rsidR="00BF0276" w:rsidRDefault="00BF0276" w:rsidP="00BF0276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Example: Zoom office hours – we will </w:t>
      </w:r>
      <w:r w:rsidR="00561A0F">
        <w:rPr>
          <w:rFonts w:eastAsia="Times New Roman" w:cstheme="minorHAnsi"/>
        </w:rPr>
        <w:t xml:space="preserve">be holding parish office hours every day from 10am-2pm. During that time, a member of our staff will keep the meeting open and you can log on to ask questions, pray with a staff member, </w:t>
      </w:r>
      <w:r w:rsidR="00D85735">
        <w:rPr>
          <w:rFonts w:eastAsia="Times New Roman" w:cstheme="minorHAnsi"/>
        </w:rPr>
        <w:t>or just check in. Email me at (email address) to receive the link.</w:t>
      </w:r>
    </w:p>
    <w:p w14:paraId="6AC4FFC0" w14:textId="77777777" w:rsidR="00BF0276" w:rsidRPr="00BF0276" w:rsidRDefault="00BF0276" w:rsidP="00BF0276">
      <w:pPr>
        <w:pStyle w:val="ListParagraph"/>
        <w:rPr>
          <w:rFonts w:eastAsia="Times New Roman" w:cstheme="minorHAnsi"/>
        </w:rPr>
      </w:pPr>
    </w:p>
    <w:p w14:paraId="7E19785D" w14:textId="1DC22BFC" w:rsidR="00857B19" w:rsidRPr="00F812B6" w:rsidRDefault="00D85735" w:rsidP="00F812B6">
      <w:pPr>
        <w:rPr>
          <w:rFonts w:eastAsia="Times New Roman" w:cstheme="minorHAnsi"/>
        </w:rPr>
      </w:pPr>
      <w:r w:rsidRPr="00F812B6">
        <w:rPr>
          <w:rFonts w:cstheme="minorHAnsi"/>
        </w:rPr>
        <w:t xml:space="preserve">I </w:t>
      </w:r>
      <w:r w:rsidR="00857B19" w:rsidRPr="00F812B6">
        <w:rPr>
          <w:rFonts w:cstheme="minorHAnsi"/>
        </w:rPr>
        <w:t xml:space="preserve">encourage you to visit our website at (URL) and the website for the Diocese of St. Petersburg at </w:t>
      </w:r>
      <w:hyperlink r:id="rId9" w:history="1">
        <w:r w:rsidR="00857B19" w:rsidRPr="00F812B6">
          <w:rPr>
            <w:rStyle w:val="Hyperlink"/>
            <w:rFonts w:cstheme="minorHAnsi"/>
          </w:rPr>
          <w:t>www.dosp.org</w:t>
        </w:r>
      </w:hyperlink>
      <w:r w:rsidR="00857B19" w:rsidRPr="00F812B6">
        <w:rPr>
          <w:rFonts w:cstheme="minorHAnsi"/>
        </w:rPr>
        <w:t xml:space="preserve"> to find resources for prayer and formation, opportunities to access assistance or </w:t>
      </w:r>
      <w:r w:rsidR="001878A1" w:rsidRPr="00F812B6">
        <w:rPr>
          <w:rFonts w:cstheme="minorHAnsi"/>
        </w:rPr>
        <w:t xml:space="preserve">ways you can </w:t>
      </w:r>
      <w:r w:rsidR="00857B19" w:rsidRPr="00F812B6">
        <w:rPr>
          <w:rFonts w:cstheme="minorHAnsi"/>
        </w:rPr>
        <w:t>help.</w:t>
      </w:r>
      <w:r w:rsidR="001878A1" w:rsidRPr="00F812B6">
        <w:rPr>
          <w:rFonts w:cstheme="minorHAnsi"/>
        </w:rPr>
        <w:t xml:space="preserve"> </w:t>
      </w:r>
      <w:r w:rsidR="00F812B6">
        <w:rPr>
          <w:rFonts w:cstheme="minorHAnsi"/>
        </w:rPr>
        <w:t>As you can see from the list above, w</w:t>
      </w:r>
      <w:r w:rsidR="001878A1" w:rsidRPr="00F812B6">
        <w:rPr>
          <w:rFonts w:cstheme="minorHAnsi"/>
        </w:rPr>
        <w:t xml:space="preserve">e </w:t>
      </w:r>
      <w:r w:rsidR="00F812B6">
        <w:rPr>
          <w:rFonts w:cstheme="minorHAnsi"/>
        </w:rPr>
        <w:t>are</w:t>
      </w:r>
      <w:r w:rsidR="001878A1" w:rsidRPr="00F812B6">
        <w:rPr>
          <w:rFonts w:cstheme="minorHAnsi"/>
        </w:rPr>
        <w:t xml:space="preserve"> adding new resources regularly, and we want to be </w:t>
      </w:r>
      <w:r w:rsidR="007642E5" w:rsidRPr="00F812B6">
        <w:rPr>
          <w:rFonts w:cstheme="minorHAnsi"/>
        </w:rPr>
        <w:t>the place our people can connect</w:t>
      </w:r>
      <w:r w:rsidR="00F812B6">
        <w:rPr>
          <w:rFonts w:cstheme="minorHAnsi"/>
        </w:rPr>
        <w:t xml:space="preserve"> based on your input.</w:t>
      </w:r>
      <w:r w:rsidR="006743B4">
        <w:rPr>
          <w:rFonts w:cstheme="minorHAnsi"/>
        </w:rPr>
        <w:t xml:space="preserve"> </w:t>
      </w:r>
      <w:proofErr w:type="gramStart"/>
      <w:r w:rsidR="006743B4">
        <w:rPr>
          <w:rFonts w:cstheme="minorHAnsi"/>
        </w:rPr>
        <w:t>We</w:t>
      </w:r>
      <w:proofErr w:type="gramEnd"/>
      <w:r w:rsidR="006743B4">
        <w:rPr>
          <w:rFonts w:cstheme="minorHAnsi"/>
        </w:rPr>
        <w:t xml:space="preserve"> are in this together, so keep the great ideas coming! </w:t>
      </w:r>
    </w:p>
    <w:p w14:paraId="34C98CC9" w14:textId="77777777" w:rsidR="006C7161" w:rsidRPr="00BC31D8" w:rsidRDefault="006C7161" w:rsidP="006C7161">
      <w:pPr>
        <w:rPr>
          <w:rFonts w:eastAsia="Times New Roman" w:cstheme="minorHAnsi"/>
        </w:rPr>
      </w:pPr>
    </w:p>
    <w:p w14:paraId="70DBD267" w14:textId="116B9F6B" w:rsidR="00AC4930" w:rsidRPr="00BC31D8" w:rsidRDefault="00CB1009" w:rsidP="006C7161">
      <w:pPr>
        <w:rPr>
          <w:rFonts w:cstheme="minorHAnsi"/>
        </w:rPr>
      </w:pPr>
      <w:r>
        <w:rPr>
          <w:rFonts w:eastAsia="Times New Roman" w:cstheme="minorHAnsi"/>
        </w:rPr>
        <w:t>M</w:t>
      </w:r>
      <w:r w:rsidR="00DB1D27" w:rsidRPr="00BC31D8">
        <w:rPr>
          <w:rFonts w:eastAsia="Times New Roman" w:cstheme="minorHAnsi"/>
        </w:rPr>
        <w:t>y prayers</w:t>
      </w:r>
      <w:r>
        <w:rPr>
          <w:rFonts w:eastAsia="Times New Roman" w:cstheme="minorHAnsi"/>
        </w:rPr>
        <w:t xml:space="preserve"> remain with my parishioners</w:t>
      </w:r>
      <w:r w:rsidR="00DB1D27" w:rsidRPr="00BC31D8">
        <w:rPr>
          <w:rFonts w:eastAsia="Times New Roman" w:cstheme="minorHAnsi"/>
        </w:rPr>
        <w:t xml:space="preserve"> through this all</w:t>
      </w:r>
      <w:r w:rsidR="001216C5">
        <w:rPr>
          <w:rFonts w:eastAsia="Times New Roman" w:cstheme="minorHAnsi"/>
        </w:rPr>
        <w:t>, and I am striving to serve you to the best of my ability and give where I can</w:t>
      </w:r>
      <w:r w:rsidR="00DB1D27" w:rsidRPr="00BC31D8">
        <w:rPr>
          <w:rFonts w:eastAsia="Times New Roman" w:cstheme="minorHAnsi"/>
        </w:rPr>
        <w:t>.</w:t>
      </w:r>
      <w:r w:rsidR="00FA5264" w:rsidRPr="00BC31D8">
        <w:rPr>
          <w:rFonts w:eastAsia="Times New Roman" w:cstheme="minorHAnsi"/>
        </w:rPr>
        <w:t xml:space="preserve"> </w:t>
      </w:r>
      <w:r w:rsidR="001216C5">
        <w:rPr>
          <w:rFonts w:cstheme="minorHAnsi"/>
        </w:rPr>
        <w:t>I ask you all to remember to do the same -</w:t>
      </w:r>
      <w:r w:rsidR="00951E36">
        <w:rPr>
          <w:rFonts w:cstheme="minorHAnsi"/>
        </w:rPr>
        <w:t xml:space="preserve"> pray, serve and give, even in times of difficulty.  </w:t>
      </w:r>
      <w:r w:rsidR="00AC4930" w:rsidRPr="00BC31D8">
        <w:rPr>
          <w:rFonts w:cstheme="minorHAnsi"/>
        </w:rPr>
        <w:t xml:space="preserve">Thank you for your continued charity which binds our faith community as we promote the Gospel and build His Kingdom. You remain in </w:t>
      </w:r>
      <w:r w:rsidR="007E12EA">
        <w:rPr>
          <w:rFonts w:cstheme="minorHAnsi"/>
        </w:rPr>
        <w:t>my</w:t>
      </w:r>
      <w:r w:rsidR="00AC4930" w:rsidRPr="00BC31D8">
        <w:rPr>
          <w:rFonts w:cstheme="minorHAnsi"/>
        </w:rPr>
        <w:t xml:space="preserve"> prayers.</w:t>
      </w:r>
    </w:p>
    <w:p w14:paraId="3DDB8720" w14:textId="77777777" w:rsidR="006C7161" w:rsidRDefault="006C7161" w:rsidP="006C7161">
      <w:pPr>
        <w:rPr>
          <w:rFonts w:cstheme="minorHAnsi"/>
        </w:rPr>
      </w:pPr>
    </w:p>
    <w:p w14:paraId="3C23B460" w14:textId="1A6C0A80" w:rsidR="00AC4930" w:rsidRPr="00AB27D8" w:rsidRDefault="00FA5264" w:rsidP="006C7161">
      <w:pPr>
        <w:rPr>
          <w:rFonts w:cstheme="minorHAnsi"/>
        </w:rPr>
      </w:pPr>
      <w:r w:rsidRPr="00AB27D8">
        <w:rPr>
          <w:rFonts w:cstheme="minorHAnsi"/>
        </w:rPr>
        <w:t>In the Peace of Christ,</w:t>
      </w:r>
    </w:p>
    <w:p w14:paraId="2AF08166" w14:textId="67A0E01F" w:rsidR="00FA5264" w:rsidRPr="00AB27D8" w:rsidRDefault="00FA5264" w:rsidP="00AC4930">
      <w:pPr>
        <w:rPr>
          <w:rFonts w:cstheme="minorHAnsi"/>
        </w:rPr>
      </w:pPr>
    </w:p>
    <w:p w14:paraId="21C2FCB3" w14:textId="56AC2E89" w:rsidR="00FA5264" w:rsidRPr="00AB27D8" w:rsidRDefault="00FA5264" w:rsidP="00AC4930">
      <w:pPr>
        <w:rPr>
          <w:rFonts w:cstheme="minorHAnsi"/>
        </w:rPr>
      </w:pPr>
      <w:r w:rsidRPr="00AB27D8">
        <w:rPr>
          <w:rFonts w:cstheme="minorHAnsi"/>
        </w:rPr>
        <w:t>Pastor</w:t>
      </w:r>
    </w:p>
    <w:sectPr w:rsidR="00FA5264" w:rsidRPr="00AB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D68C2"/>
    <w:multiLevelType w:val="hybridMultilevel"/>
    <w:tmpl w:val="1AF483D2"/>
    <w:lvl w:ilvl="0" w:tplc="65FE3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5F10"/>
    <w:rsid w:val="00011BBE"/>
    <w:rsid w:val="00032C4C"/>
    <w:rsid w:val="00055EE7"/>
    <w:rsid w:val="000648A6"/>
    <w:rsid w:val="00082596"/>
    <w:rsid w:val="00084955"/>
    <w:rsid w:val="000B447C"/>
    <w:rsid w:val="000D7D5C"/>
    <w:rsid w:val="000E7327"/>
    <w:rsid w:val="000F0A28"/>
    <w:rsid w:val="000F4028"/>
    <w:rsid w:val="000F7A0C"/>
    <w:rsid w:val="0010382C"/>
    <w:rsid w:val="00104DAB"/>
    <w:rsid w:val="00116DF2"/>
    <w:rsid w:val="00120347"/>
    <w:rsid w:val="00120C4D"/>
    <w:rsid w:val="001216C5"/>
    <w:rsid w:val="001223BC"/>
    <w:rsid w:val="001307AA"/>
    <w:rsid w:val="001348A9"/>
    <w:rsid w:val="00147C63"/>
    <w:rsid w:val="001550F1"/>
    <w:rsid w:val="00166C74"/>
    <w:rsid w:val="00167179"/>
    <w:rsid w:val="001878A1"/>
    <w:rsid w:val="001C75AC"/>
    <w:rsid w:val="001D7C6E"/>
    <w:rsid w:val="001F4320"/>
    <w:rsid w:val="00217180"/>
    <w:rsid w:val="00231958"/>
    <w:rsid w:val="0025096F"/>
    <w:rsid w:val="002A37A1"/>
    <w:rsid w:val="002E2C4C"/>
    <w:rsid w:val="002F2EC7"/>
    <w:rsid w:val="00303381"/>
    <w:rsid w:val="003270A7"/>
    <w:rsid w:val="003270DE"/>
    <w:rsid w:val="00342C9F"/>
    <w:rsid w:val="00355A5C"/>
    <w:rsid w:val="003569E6"/>
    <w:rsid w:val="003A4467"/>
    <w:rsid w:val="003B58B6"/>
    <w:rsid w:val="003B6631"/>
    <w:rsid w:val="003D5601"/>
    <w:rsid w:val="003D70DA"/>
    <w:rsid w:val="004215F7"/>
    <w:rsid w:val="00421816"/>
    <w:rsid w:val="00427444"/>
    <w:rsid w:val="00432FA6"/>
    <w:rsid w:val="004732F1"/>
    <w:rsid w:val="004A7F0C"/>
    <w:rsid w:val="004B23A8"/>
    <w:rsid w:val="004C3F38"/>
    <w:rsid w:val="004D0E9B"/>
    <w:rsid w:val="005010EA"/>
    <w:rsid w:val="005059D2"/>
    <w:rsid w:val="0051156E"/>
    <w:rsid w:val="005233CE"/>
    <w:rsid w:val="00561A0F"/>
    <w:rsid w:val="005805E3"/>
    <w:rsid w:val="00590C2C"/>
    <w:rsid w:val="00594016"/>
    <w:rsid w:val="005C3680"/>
    <w:rsid w:val="005D7917"/>
    <w:rsid w:val="006164E4"/>
    <w:rsid w:val="00621A97"/>
    <w:rsid w:val="00665B74"/>
    <w:rsid w:val="006743B4"/>
    <w:rsid w:val="00677C4C"/>
    <w:rsid w:val="00691ED9"/>
    <w:rsid w:val="006B610B"/>
    <w:rsid w:val="006C7161"/>
    <w:rsid w:val="006D3124"/>
    <w:rsid w:val="00713C7C"/>
    <w:rsid w:val="00723291"/>
    <w:rsid w:val="0073589B"/>
    <w:rsid w:val="007425A1"/>
    <w:rsid w:val="00746B5D"/>
    <w:rsid w:val="007642E5"/>
    <w:rsid w:val="00781C55"/>
    <w:rsid w:val="007B06D1"/>
    <w:rsid w:val="007B1CC9"/>
    <w:rsid w:val="007B47A9"/>
    <w:rsid w:val="007B6EF3"/>
    <w:rsid w:val="007C6356"/>
    <w:rsid w:val="007E12EA"/>
    <w:rsid w:val="007E40E6"/>
    <w:rsid w:val="00802E87"/>
    <w:rsid w:val="00822732"/>
    <w:rsid w:val="00845ABF"/>
    <w:rsid w:val="00857B19"/>
    <w:rsid w:val="0088475F"/>
    <w:rsid w:val="00895CB8"/>
    <w:rsid w:val="008B4167"/>
    <w:rsid w:val="008B5D8F"/>
    <w:rsid w:val="008C291D"/>
    <w:rsid w:val="008E0FFA"/>
    <w:rsid w:val="009062DB"/>
    <w:rsid w:val="009328FD"/>
    <w:rsid w:val="00933A69"/>
    <w:rsid w:val="00951803"/>
    <w:rsid w:val="00951E36"/>
    <w:rsid w:val="00954017"/>
    <w:rsid w:val="00957A0A"/>
    <w:rsid w:val="009625D3"/>
    <w:rsid w:val="00963F8A"/>
    <w:rsid w:val="0097719D"/>
    <w:rsid w:val="00982A87"/>
    <w:rsid w:val="009847EB"/>
    <w:rsid w:val="009A663B"/>
    <w:rsid w:val="009D6A10"/>
    <w:rsid w:val="009F658D"/>
    <w:rsid w:val="00A209AC"/>
    <w:rsid w:val="00A20B3B"/>
    <w:rsid w:val="00A223CB"/>
    <w:rsid w:val="00A25A7B"/>
    <w:rsid w:val="00A31795"/>
    <w:rsid w:val="00A374FB"/>
    <w:rsid w:val="00A55C5C"/>
    <w:rsid w:val="00A55C61"/>
    <w:rsid w:val="00A908B7"/>
    <w:rsid w:val="00AA2F99"/>
    <w:rsid w:val="00AB27D8"/>
    <w:rsid w:val="00AB60A8"/>
    <w:rsid w:val="00AC4318"/>
    <w:rsid w:val="00AC4930"/>
    <w:rsid w:val="00AD0CAC"/>
    <w:rsid w:val="00AD3B99"/>
    <w:rsid w:val="00AE0B9E"/>
    <w:rsid w:val="00B03FC5"/>
    <w:rsid w:val="00B12D58"/>
    <w:rsid w:val="00B2331F"/>
    <w:rsid w:val="00B312E5"/>
    <w:rsid w:val="00B546AF"/>
    <w:rsid w:val="00B616C6"/>
    <w:rsid w:val="00BA4284"/>
    <w:rsid w:val="00BA6046"/>
    <w:rsid w:val="00BC31D8"/>
    <w:rsid w:val="00BE7FC4"/>
    <w:rsid w:val="00BF0276"/>
    <w:rsid w:val="00C35443"/>
    <w:rsid w:val="00C50373"/>
    <w:rsid w:val="00C61D67"/>
    <w:rsid w:val="00C7023E"/>
    <w:rsid w:val="00C76ACB"/>
    <w:rsid w:val="00C77CD4"/>
    <w:rsid w:val="00C80035"/>
    <w:rsid w:val="00CA3466"/>
    <w:rsid w:val="00CA6794"/>
    <w:rsid w:val="00CB1009"/>
    <w:rsid w:val="00CB7F17"/>
    <w:rsid w:val="00CC12CC"/>
    <w:rsid w:val="00CD39AB"/>
    <w:rsid w:val="00CF29FB"/>
    <w:rsid w:val="00CF5FFC"/>
    <w:rsid w:val="00D25DBE"/>
    <w:rsid w:val="00D50E05"/>
    <w:rsid w:val="00D56EDE"/>
    <w:rsid w:val="00D571E3"/>
    <w:rsid w:val="00D72EB9"/>
    <w:rsid w:val="00D8316E"/>
    <w:rsid w:val="00D85735"/>
    <w:rsid w:val="00DB1D27"/>
    <w:rsid w:val="00DB7D68"/>
    <w:rsid w:val="00DE2AA6"/>
    <w:rsid w:val="00DE6C03"/>
    <w:rsid w:val="00DF55E7"/>
    <w:rsid w:val="00E03FEC"/>
    <w:rsid w:val="00E13DAC"/>
    <w:rsid w:val="00E13FC1"/>
    <w:rsid w:val="00E361F0"/>
    <w:rsid w:val="00E37F9C"/>
    <w:rsid w:val="00E54DA5"/>
    <w:rsid w:val="00E61680"/>
    <w:rsid w:val="00E7572C"/>
    <w:rsid w:val="00E81BE3"/>
    <w:rsid w:val="00E928B3"/>
    <w:rsid w:val="00EF3E61"/>
    <w:rsid w:val="00EF7B06"/>
    <w:rsid w:val="00F34A73"/>
    <w:rsid w:val="00F35F10"/>
    <w:rsid w:val="00F36805"/>
    <w:rsid w:val="00F47C20"/>
    <w:rsid w:val="00F66181"/>
    <w:rsid w:val="00F74001"/>
    <w:rsid w:val="00F812B6"/>
    <w:rsid w:val="00FA5264"/>
    <w:rsid w:val="00FB5460"/>
    <w:rsid w:val="00FC0F48"/>
    <w:rsid w:val="00FD6B47"/>
    <w:rsid w:val="00FE76BF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A2F7"/>
  <w15:chartTrackingRefBased/>
  <w15:docId w15:val="{4078D94A-9F81-429C-A6DC-D95F2B65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qdm">
    <w:name w:val="_6qdm"/>
    <w:basedOn w:val="DefaultParagraphFont"/>
    <w:rsid w:val="00F35F10"/>
  </w:style>
  <w:style w:type="character" w:styleId="Hyperlink">
    <w:name w:val="Hyperlink"/>
    <w:basedOn w:val="DefaultParagraphFont"/>
    <w:uiPriority w:val="99"/>
    <w:unhideWhenUsed/>
    <w:rsid w:val="00FC0F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F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o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7778F136E5442B5439A05A2CFEF03" ma:contentTypeVersion="13" ma:contentTypeDescription="Create a new document." ma:contentTypeScope="" ma:versionID="38697ac7018f3ba4fa7efc1fe2ae29d3">
  <xsd:schema xmlns:xsd="http://www.w3.org/2001/XMLSchema" xmlns:xs="http://www.w3.org/2001/XMLSchema" xmlns:p="http://schemas.microsoft.com/office/2006/metadata/properties" xmlns:ns3="cd9a687b-b587-4a04-ae21-ba142b42e818" xmlns:ns4="c4a36dc8-4a8f-4347-92ec-e0ffa5f34c5c" targetNamespace="http://schemas.microsoft.com/office/2006/metadata/properties" ma:root="true" ma:fieldsID="e336eebea3da2c8ea30a48f181c54a49" ns3:_="" ns4:_="">
    <xsd:import namespace="cd9a687b-b587-4a04-ae21-ba142b42e818"/>
    <xsd:import namespace="c4a36dc8-4a8f-4347-92ec-e0ffa5f34c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687b-b587-4a04-ae21-ba142b42e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36dc8-4a8f-4347-92ec-e0ffa5f3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6659-6CBB-4DF5-8B36-F01DE2B5D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a687b-b587-4a04-ae21-ba142b42e818"/>
    <ds:schemaRef ds:uri="c4a36dc8-4a8f-4347-92ec-e0ffa5f3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3E040-7B9E-4605-A503-A9A0EEB13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727C7-6DD5-49E7-9EE4-82AF4355CF4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cd9a687b-b587-4a04-ae21-ba142b42e81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4a36dc8-4a8f-4347-92ec-e0ffa5f34c5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Smith</dc:creator>
  <cp:keywords/>
  <dc:description/>
  <cp:lastModifiedBy>Meegan Wright</cp:lastModifiedBy>
  <cp:revision>29</cp:revision>
  <dcterms:created xsi:type="dcterms:W3CDTF">2020-04-16T14:35:00Z</dcterms:created>
  <dcterms:modified xsi:type="dcterms:W3CDTF">2020-04-16T20:34:00Z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0x010100ACE7778F136E5442B5439A05A2CFEF03</vt:lpwstr>
  </property>
</Properties>
</file>