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A1DD1" w14:textId="77777777" w:rsidR="00383C38" w:rsidRDefault="00000000">
      <w:pPr>
        <w:spacing w:after="0"/>
        <w:jc w:val="center"/>
        <w:rPr>
          <w:rFonts w:ascii="Times New Roman" w:eastAsia="Calibri" w:hAnsi="Times New Roman"/>
          <w:b/>
          <w:bCs/>
          <w:kern w:val="0"/>
          <w:sz w:val="30"/>
          <w:szCs w:val="30"/>
        </w:rPr>
      </w:pPr>
      <w:bookmarkStart w:id="0" w:name="_Hlk187061182"/>
      <w:r>
        <w:rPr>
          <w:rFonts w:ascii="Times New Roman" w:eastAsia="Calibri" w:hAnsi="Times New Roman"/>
          <w:b/>
          <w:bCs/>
          <w:kern w:val="0"/>
          <w:sz w:val="30"/>
          <w:szCs w:val="30"/>
        </w:rPr>
        <w:t>Anuncios sobre la Campaña del Ministerio Católico (CMC) de 2026</w:t>
      </w:r>
    </w:p>
    <w:p w14:paraId="1736BBBC" w14:textId="77777777" w:rsidR="00383C38" w:rsidRDefault="00000000">
      <w:pPr>
        <w:spacing w:after="0"/>
        <w:jc w:val="center"/>
      </w:pPr>
      <w:r>
        <w:rPr>
          <w:rFonts w:ascii="Times New Roman" w:eastAsia="Calibri" w:hAnsi="Times New Roman"/>
          <w:b/>
          <w:bCs/>
          <w:kern w:val="0"/>
          <w:sz w:val="30"/>
          <w:szCs w:val="30"/>
        </w:rPr>
        <w:t xml:space="preserve">en los boletines </w:t>
      </w:r>
    </w:p>
    <w:p w14:paraId="29CCE8D9" w14:textId="77777777" w:rsidR="00383C38" w:rsidRDefault="00000000">
      <w:pPr>
        <w:spacing w:after="0" w:line="240" w:lineRule="auto"/>
        <w:jc w:val="center"/>
        <w:rPr>
          <w:rFonts w:ascii="Times New Roman" w:eastAsia="Calibri" w:hAnsi="Times New Roman"/>
          <w:i/>
          <w:iCs/>
          <w:kern w:val="0"/>
          <w:sz w:val="22"/>
          <w:szCs w:val="22"/>
        </w:rPr>
      </w:pPr>
      <w:r>
        <w:rPr>
          <w:rFonts w:ascii="Times New Roman" w:eastAsia="Calibri" w:hAnsi="Times New Roman"/>
          <w:i/>
          <w:iCs/>
          <w:kern w:val="0"/>
          <w:sz w:val="22"/>
          <w:szCs w:val="22"/>
        </w:rPr>
        <w:t>Sírvanse incluir estos anuncios en sus boletines. Publíquenlos en las redes sociales durante los fines de semana indicados a continuación.</w:t>
      </w:r>
    </w:p>
    <w:p w14:paraId="350DA699" w14:textId="77777777" w:rsidR="00383C38" w:rsidRDefault="00383C38">
      <w:pPr>
        <w:spacing w:after="0" w:line="240" w:lineRule="auto"/>
        <w:rPr>
          <w:rFonts w:ascii="Times New Roman" w:eastAsia="Calibri" w:hAnsi="Times New Roman"/>
          <w:kern w:val="0"/>
          <w:sz w:val="22"/>
          <w:szCs w:val="22"/>
        </w:rPr>
      </w:pPr>
    </w:p>
    <w:p w14:paraId="67BD0649" w14:textId="77777777" w:rsidR="00383C38" w:rsidRDefault="00000000">
      <w:pPr>
        <w:spacing w:after="0" w:line="240" w:lineRule="auto"/>
        <w:rPr>
          <w:rFonts w:ascii="Times New Roman" w:eastAsia="Calibri" w:hAnsi="Times New Roman"/>
          <w:b/>
          <w:bCs/>
          <w:kern w:val="0"/>
          <w:sz w:val="26"/>
          <w:szCs w:val="26"/>
        </w:rPr>
      </w:pPr>
      <w:bookmarkStart w:id="1" w:name="_Hlk186705304"/>
      <w:r>
        <w:rPr>
          <w:rFonts w:ascii="Times New Roman" w:eastAsia="Calibri" w:hAnsi="Times New Roman"/>
          <w:b/>
          <w:bCs/>
          <w:kern w:val="0"/>
          <w:sz w:val="26"/>
          <w:szCs w:val="26"/>
        </w:rPr>
        <w:t>Desde el 11 de enero hasta el 8 de febrero</w:t>
      </w:r>
    </w:p>
    <w:p w14:paraId="59A6FC07" w14:textId="77777777" w:rsidR="00383C38" w:rsidRDefault="00383C38">
      <w:pPr>
        <w:spacing w:after="0" w:line="240" w:lineRule="auto"/>
        <w:rPr>
          <w:rFonts w:ascii="Times New Roman" w:eastAsia="Calibri" w:hAnsi="Times New Roman"/>
          <w:kern w:val="0"/>
          <w:sz w:val="22"/>
          <w:szCs w:val="22"/>
        </w:rPr>
      </w:pPr>
    </w:p>
    <w:p w14:paraId="761F8CC1" w14:textId="77777777" w:rsidR="00383C38" w:rsidRDefault="00000000">
      <w:pPr>
        <w:spacing w:after="0" w:line="240" w:lineRule="auto"/>
        <w:jc w:val="center"/>
        <w:rPr>
          <w:rFonts w:ascii="Times New Roman" w:eastAsia="Calibri" w:hAnsi="Times New Roman"/>
          <w:b/>
          <w:bCs/>
          <w:kern w:val="0"/>
          <w:sz w:val="22"/>
          <w:szCs w:val="22"/>
        </w:rPr>
      </w:pPr>
      <w:r>
        <w:rPr>
          <w:rFonts w:ascii="Times New Roman" w:eastAsia="Calibri" w:hAnsi="Times New Roman"/>
          <w:b/>
          <w:bCs/>
          <w:kern w:val="0"/>
          <w:sz w:val="22"/>
          <w:szCs w:val="22"/>
        </w:rPr>
        <w:t>¡COMIENZA LA CAMPAÑA DEL MINISTERIO CATÓLICO DE 2026!</w:t>
      </w:r>
    </w:p>
    <w:p w14:paraId="3367BDC0" w14:textId="77777777" w:rsidR="00383C38" w:rsidRDefault="00000000">
      <w:pPr>
        <w:spacing w:after="0" w:line="240" w:lineRule="auto"/>
      </w:pPr>
      <w:r>
        <w:rPr>
          <w:rFonts w:ascii="Times New Roman" w:eastAsia="Calibri" w:hAnsi="Times New Roman"/>
          <w:kern w:val="0"/>
          <w:sz w:val="22"/>
          <w:szCs w:val="22"/>
        </w:rPr>
        <w:t>En fecha reciente se envió correspondencia referente a la CMC de 2026 a los feligreses. El tema del presente año es “</w:t>
      </w:r>
      <w:r>
        <w:rPr>
          <w:rFonts w:ascii="Times New Roman" w:eastAsia="Calibri" w:hAnsi="Times New Roman"/>
          <w:i/>
          <w:kern w:val="0"/>
          <w:sz w:val="22"/>
          <w:szCs w:val="22"/>
        </w:rPr>
        <w:t>Hijos de Dios</w:t>
      </w:r>
      <w:r>
        <w:rPr>
          <w:rFonts w:ascii="Times New Roman" w:eastAsia="Calibri" w:hAnsi="Times New Roman"/>
          <w:kern w:val="0"/>
          <w:sz w:val="22"/>
          <w:szCs w:val="22"/>
        </w:rPr>
        <w:t xml:space="preserve">”. Después de reflexionar sobre las bendiciones que Dios les ha dado, sírvanse considerar, en espíritu de oración, la posibilidad de asumir un compromiso con la Campaña. Compartir sus dones con los ministerios vitales financiados por la Campaña tiene un verdadero impacto en la vida de miles de personas en toda nuestra Diócesis. Se puede enviar una donación a SupportMinistry.dosp.org o escanear el código QR que aparece a continuación: </w:t>
      </w:r>
    </w:p>
    <w:bookmarkEnd w:id="1"/>
    <w:p w14:paraId="2DE74F56" w14:textId="77777777" w:rsidR="00383C38" w:rsidRDefault="00383C38">
      <w:pPr>
        <w:spacing w:after="0" w:line="240" w:lineRule="auto"/>
        <w:rPr>
          <w:rFonts w:ascii="Times New Roman" w:eastAsia="Calibri" w:hAnsi="Times New Roman"/>
          <w:kern w:val="0"/>
          <w:sz w:val="22"/>
          <w:szCs w:val="22"/>
        </w:rPr>
      </w:pPr>
    </w:p>
    <w:p w14:paraId="1DDB4EE4" w14:textId="77777777" w:rsidR="00383C38" w:rsidRDefault="00000000">
      <w:pPr>
        <w:spacing w:after="0" w:line="240" w:lineRule="auto"/>
        <w:jc w:val="center"/>
      </w:pPr>
      <w:r>
        <w:rPr>
          <w:rFonts w:ascii="Times New Roman" w:eastAsia="Calibri" w:hAnsi="Times New Roman"/>
          <w:noProof/>
          <w:kern w:val="0"/>
          <w:sz w:val="22"/>
          <w:szCs w:val="22"/>
          <w:lang w:val="es-ES" w:eastAsia="es-ES"/>
        </w:rPr>
        <w:drawing>
          <wp:inline distT="0" distB="0" distL="0" distR="0" wp14:anchorId="1C13B3B4" wp14:editId="3AE1CDB8">
            <wp:extent cx="561030" cy="561030"/>
            <wp:effectExtent l="0" t="0" r="0" b="0"/>
            <wp:docPr id="1202456923"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1030" cy="561030"/>
                    </a:xfrm>
                    <a:prstGeom prst="rect">
                      <a:avLst/>
                    </a:prstGeom>
                    <a:noFill/>
                    <a:ln>
                      <a:noFill/>
                      <a:prstDash/>
                    </a:ln>
                  </pic:spPr>
                </pic:pic>
              </a:graphicData>
            </a:graphic>
          </wp:inline>
        </w:drawing>
      </w:r>
    </w:p>
    <w:p w14:paraId="016E4099" w14:textId="77777777" w:rsidR="00383C38" w:rsidRDefault="00383C38">
      <w:pPr>
        <w:spacing w:after="0" w:line="240" w:lineRule="auto"/>
        <w:rPr>
          <w:rFonts w:ascii="Times New Roman" w:eastAsia="Calibri" w:hAnsi="Times New Roman"/>
          <w:b/>
          <w:bCs/>
          <w:kern w:val="0"/>
          <w:sz w:val="26"/>
          <w:szCs w:val="26"/>
        </w:rPr>
      </w:pPr>
    </w:p>
    <w:p w14:paraId="7DB0D0CB" w14:textId="77777777" w:rsidR="00383C38" w:rsidRDefault="00000000">
      <w:pPr>
        <w:spacing w:after="0" w:line="240" w:lineRule="auto"/>
        <w:rPr>
          <w:rFonts w:ascii="Times New Roman" w:eastAsia="Calibri" w:hAnsi="Times New Roman"/>
          <w:b/>
          <w:bCs/>
          <w:kern w:val="0"/>
          <w:sz w:val="26"/>
          <w:szCs w:val="26"/>
        </w:rPr>
      </w:pPr>
      <w:bookmarkStart w:id="2" w:name="_Hlk186705335"/>
      <w:r>
        <w:rPr>
          <w:rFonts w:ascii="Times New Roman" w:eastAsia="Calibri" w:hAnsi="Times New Roman"/>
          <w:b/>
          <w:bCs/>
          <w:kern w:val="0"/>
          <w:sz w:val="26"/>
          <w:szCs w:val="26"/>
        </w:rPr>
        <w:t>El 18 de enero</w:t>
      </w:r>
    </w:p>
    <w:p w14:paraId="03470A31" w14:textId="77777777" w:rsidR="00383C38" w:rsidRDefault="00000000">
      <w:pPr>
        <w:spacing w:after="0" w:line="240" w:lineRule="auto"/>
        <w:rPr>
          <w:rFonts w:ascii="Times New Roman" w:eastAsia="Calibri" w:hAnsi="Times New Roman"/>
          <w:i/>
          <w:iCs/>
          <w:kern w:val="0"/>
          <w:sz w:val="26"/>
          <w:szCs w:val="26"/>
        </w:rPr>
      </w:pPr>
      <w:r>
        <w:rPr>
          <w:rFonts w:ascii="Times New Roman" w:eastAsia="Calibri" w:hAnsi="Times New Roman"/>
          <w:i/>
          <w:iCs/>
          <w:kern w:val="0"/>
          <w:sz w:val="26"/>
          <w:szCs w:val="26"/>
        </w:rPr>
        <w:t xml:space="preserve">Anuncio/Fin de semana del comienzo </w:t>
      </w:r>
    </w:p>
    <w:p w14:paraId="575E9DD7" w14:textId="77777777" w:rsidR="00383C38" w:rsidRDefault="00383C38">
      <w:pPr>
        <w:spacing w:after="0" w:line="240" w:lineRule="auto"/>
        <w:rPr>
          <w:rFonts w:ascii="Times New Roman" w:eastAsia="Calibri" w:hAnsi="Times New Roman"/>
          <w:kern w:val="0"/>
          <w:sz w:val="22"/>
          <w:szCs w:val="22"/>
        </w:rPr>
      </w:pPr>
    </w:p>
    <w:p w14:paraId="63DA291B" w14:textId="77777777" w:rsidR="00383C38" w:rsidRDefault="00000000">
      <w:pPr>
        <w:spacing w:after="0" w:line="240" w:lineRule="auto"/>
        <w:jc w:val="center"/>
        <w:rPr>
          <w:rFonts w:ascii="Times New Roman" w:eastAsia="Calibri" w:hAnsi="Times New Roman"/>
          <w:b/>
          <w:bCs/>
          <w:i/>
          <w:iCs/>
          <w:kern w:val="0"/>
          <w:sz w:val="22"/>
          <w:szCs w:val="22"/>
        </w:rPr>
      </w:pPr>
      <w:r>
        <w:rPr>
          <w:rFonts w:ascii="Times New Roman" w:eastAsia="Calibri" w:hAnsi="Times New Roman"/>
          <w:b/>
          <w:bCs/>
          <w:i/>
          <w:iCs/>
          <w:kern w:val="0"/>
          <w:sz w:val="22"/>
          <w:szCs w:val="22"/>
        </w:rPr>
        <w:t>Hijos de Dios</w:t>
      </w:r>
    </w:p>
    <w:p w14:paraId="4367E625" w14:textId="77777777" w:rsidR="00383C38"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El domingo del compromiso con la Campaña del Ministerio Católico de 2026 es el próximo fin de semana. Una vez al año se nos pide que hagamos una donación para sostener las buenas obras financiadas por la Campaña, que ofrece servicios vitales y asistencia a las personas necesitadas en nuestras comunidades. Le pedimos a cada familia que participe para ayudarle a nuestra parroquia a alcanzar nuestra meta. Al participar en la Campaña, renovamos nuestro compromiso con el Señor con una respuesta a Su Llamado a servir a nuestros hermanos y hermanas. Se puede enviar una donación a SupportMinistry.dosp.org o escanear el código QR que aparece a continuación: </w:t>
      </w:r>
    </w:p>
    <w:bookmarkEnd w:id="2"/>
    <w:p w14:paraId="03F50485" w14:textId="77777777" w:rsidR="00383C38" w:rsidRDefault="00383C38">
      <w:pPr>
        <w:spacing w:after="0" w:line="240" w:lineRule="auto"/>
        <w:rPr>
          <w:rFonts w:ascii="Times New Roman" w:eastAsia="Calibri" w:hAnsi="Times New Roman"/>
          <w:kern w:val="0"/>
          <w:sz w:val="22"/>
          <w:szCs w:val="22"/>
        </w:rPr>
      </w:pPr>
    </w:p>
    <w:p w14:paraId="69BB0515" w14:textId="77777777" w:rsidR="00383C38" w:rsidRDefault="00000000">
      <w:pPr>
        <w:spacing w:after="0" w:line="240" w:lineRule="auto"/>
        <w:jc w:val="center"/>
      </w:pPr>
      <w:r>
        <w:rPr>
          <w:rFonts w:ascii="Times New Roman" w:eastAsia="Calibri" w:hAnsi="Times New Roman"/>
          <w:noProof/>
          <w:kern w:val="0"/>
          <w:sz w:val="22"/>
          <w:szCs w:val="22"/>
          <w:lang w:val="es-ES" w:eastAsia="es-ES"/>
        </w:rPr>
        <w:drawing>
          <wp:inline distT="0" distB="0" distL="0" distR="0" wp14:anchorId="039DD0B5" wp14:editId="585C6075">
            <wp:extent cx="561030" cy="561030"/>
            <wp:effectExtent l="0" t="0" r="0" b="0"/>
            <wp:docPr id="2126314584"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1030" cy="561030"/>
                    </a:xfrm>
                    <a:prstGeom prst="rect">
                      <a:avLst/>
                    </a:prstGeom>
                    <a:noFill/>
                    <a:ln>
                      <a:noFill/>
                      <a:prstDash/>
                    </a:ln>
                  </pic:spPr>
                </pic:pic>
              </a:graphicData>
            </a:graphic>
          </wp:inline>
        </w:drawing>
      </w:r>
      <w:r>
        <w:rPr>
          <w:rFonts w:ascii="Times New Roman" w:eastAsia="Calibri" w:hAnsi="Times New Roman"/>
          <w:kern w:val="0"/>
          <w:sz w:val="22"/>
          <w:szCs w:val="22"/>
        </w:rPr>
        <w:t xml:space="preserve"> </w:t>
      </w:r>
    </w:p>
    <w:p w14:paraId="46BEDB42" w14:textId="77777777" w:rsidR="00383C38" w:rsidRDefault="00383C38">
      <w:pPr>
        <w:spacing w:after="0" w:line="240" w:lineRule="auto"/>
        <w:jc w:val="center"/>
        <w:rPr>
          <w:rFonts w:ascii="Times New Roman" w:eastAsia="Calibri" w:hAnsi="Times New Roman"/>
          <w:kern w:val="0"/>
          <w:sz w:val="22"/>
          <w:szCs w:val="22"/>
        </w:rPr>
      </w:pPr>
    </w:p>
    <w:p w14:paraId="22EE4AA5" w14:textId="77777777" w:rsidR="00383C38" w:rsidRDefault="00000000">
      <w:pPr>
        <w:spacing w:after="0" w:line="240" w:lineRule="auto"/>
        <w:rPr>
          <w:rFonts w:ascii="Times New Roman" w:eastAsia="Calibri" w:hAnsi="Times New Roman"/>
          <w:b/>
          <w:bCs/>
          <w:kern w:val="0"/>
          <w:sz w:val="26"/>
          <w:szCs w:val="26"/>
        </w:rPr>
      </w:pPr>
      <w:bookmarkStart w:id="3" w:name="_Hlk186705349"/>
      <w:r>
        <w:rPr>
          <w:rFonts w:ascii="Times New Roman" w:eastAsia="Calibri" w:hAnsi="Times New Roman"/>
          <w:b/>
          <w:bCs/>
          <w:kern w:val="0"/>
          <w:sz w:val="26"/>
          <w:szCs w:val="26"/>
        </w:rPr>
        <w:t>El 1º de febrero</w:t>
      </w:r>
    </w:p>
    <w:p w14:paraId="2AB2635A" w14:textId="77777777" w:rsidR="00383C38" w:rsidRDefault="00000000">
      <w:pPr>
        <w:spacing w:after="0" w:line="240" w:lineRule="auto"/>
        <w:rPr>
          <w:rFonts w:ascii="Times New Roman" w:eastAsia="Calibri" w:hAnsi="Times New Roman"/>
          <w:i/>
          <w:iCs/>
          <w:kern w:val="0"/>
          <w:sz w:val="26"/>
          <w:szCs w:val="26"/>
        </w:rPr>
      </w:pPr>
      <w:r>
        <w:rPr>
          <w:rFonts w:ascii="Times New Roman" w:eastAsia="Calibri" w:hAnsi="Times New Roman"/>
          <w:i/>
          <w:iCs/>
          <w:kern w:val="0"/>
          <w:sz w:val="26"/>
          <w:szCs w:val="26"/>
        </w:rPr>
        <w:t>Fin de semana del compromiso</w:t>
      </w:r>
    </w:p>
    <w:p w14:paraId="189A2B25" w14:textId="77777777" w:rsidR="00383C38" w:rsidRDefault="00383C38">
      <w:pPr>
        <w:spacing w:after="0" w:line="240" w:lineRule="auto"/>
        <w:rPr>
          <w:rFonts w:ascii="Times New Roman" w:eastAsia="Calibri" w:hAnsi="Times New Roman"/>
          <w:kern w:val="0"/>
          <w:sz w:val="22"/>
          <w:szCs w:val="22"/>
        </w:rPr>
      </w:pPr>
    </w:p>
    <w:p w14:paraId="6D75EDCD" w14:textId="77777777" w:rsidR="00383C38" w:rsidRDefault="00000000">
      <w:pPr>
        <w:spacing w:after="0" w:line="240" w:lineRule="auto"/>
        <w:jc w:val="center"/>
        <w:rPr>
          <w:rFonts w:ascii="Times New Roman" w:eastAsia="Calibri" w:hAnsi="Times New Roman"/>
          <w:b/>
          <w:bCs/>
          <w:kern w:val="0"/>
          <w:sz w:val="22"/>
          <w:szCs w:val="22"/>
        </w:rPr>
      </w:pPr>
      <w:r>
        <w:rPr>
          <w:rFonts w:ascii="Times New Roman" w:eastAsia="Calibri" w:hAnsi="Times New Roman"/>
          <w:b/>
          <w:bCs/>
          <w:kern w:val="0"/>
          <w:sz w:val="22"/>
          <w:szCs w:val="22"/>
        </w:rPr>
        <w:t>Campaña del Ministerio Católico de 2026</w:t>
      </w:r>
    </w:p>
    <w:p w14:paraId="6030B6A0" w14:textId="77777777" w:rsidR="00383C38" w:rsidRDefault="00000000">
      <w:pPr>
        <w:spacing w:after="0" w:line="240" w:lineRule="auto"/>
        <w:jc w:val="center"/>
        <w:rPr>
          <w:rFonts w:ascii="Times New Roman" w:eastAsia="Calibri" w:hAnsi="Times New Roman"/>
          <w:b/>
          <w:bCs/>
          <w:i/>
          <w:iCs/>
          <w:kern w:val="0"/>
          <w:sz w:val="22"/>
          <w:szCs w:val="22"/>
        </w:rPr>
      </w:pPr>
      <w:r>
        <w:rPr>
          <w:rFonts w:ascii="Times New Roman" w:eastAsia="Calibri" w:hAnsi="Times New Roman"/>
          <w:b/>
          <w:bCs/>
          <w:i/>
          <w:iCs/>
          <w:kern w:val="0"/>
          <w:sz w:val="22"/>
          <w:szCs w:val="22"/>
        </w:rPr>
        <w:t>Hijos de Dios</w:t>
      </w:r>
    </w:p>
    <w:p w14:paraId="47DAFA35" w14:textId="77777777" w:rsidR="00383C38"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Este fin de semana se pide a cada familia que haga una donación periódica o asuma un compromiso con la Campaña del Ministerio Católico. Esta Campaña nos ofrece una oportunidad para unirnos como familia católica y para apoyar los diversos ministerios que ayudan a miles de personas en nuestra Diócesis. Después de reflexionar sobre las bendiciones que Dios les ha dado, sírvanse considerar la posibilidad de asumir un compromiso que les permitirá compartir sus dones con sus vecinos. Cada donación es vital para el éxito de la Campaña y del importante trabajo que financia. Pueden llenar un sobre del compromiso durante la Misa, enviar su donación por correo postal, hacerla en línea dirigiéndose a SupportMinistry.dosp.org o escanear el código QR que aparece a continuación.</w:t>
      </w:r>
    </w:p>
    <w:bookmarkEnd w:id="3"/>
    <w:p w14:paraId="36BD942D" w14:textId="77777777" w:rsidR="00383C38" w:rsidRDefault="00383C38">
      <w:pPr>
        <w:spacing w:after="0" w:line="240" w:lineRule="auto"/>
        <w:rPr>
          <w:rFonts w:ascii="Times New Roman" w:eastAsia="Calibri" w:hAnsi="Times New Roman"/>
          <w:kern w:val="0"/>
          <w:sz w:val="22"/>
          <w:szCs w:val="22"/>
        </w:rPr>
      </w:pPr>
    </w:p>
    <w:p w14:paraId="21EA62C8" w14:textId="77777777" w:rsidR="00383C38" w:rsidRDefault="00000000">
      <w:pPr>
        <w:spacing w:after="0" w:line="240" w:lineRule="auto"/>
        <w:jc w:val="center"/>
      </w:pPr>
      <w:r>
        <w:rPr>
          <w:rFonts w:ascii="Times New Roman" w:eastAsia="Calibri" w:hAnsi="Times New Roman"/>
          <w:noProof/>
          <w:kern w:val="0"/>
          <w:sz w:val="22"/>
          <w:szCs w:val="22"/>
          <w:lang w:val="es-ES" w:eastAsia="es-ES"/>
        </w:rPr>
        <w:drawing>
          <wp:inline distT="0" distB="0" distL="0" distR="0" wp14:anchorId="6AED44E3" wp14:editId="2B78B73F">
            <wp:extent cx="561030" cy="561030"/>
            <wp:effectExtent l="0" t="0" r="0" b="0"/>
            <wp:docPr id="1036463432"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61030" cy="561030"/>
                    </a:xfrm>
                    <a:prstGeom prst="rect">
                      <a:avLst/>
                    </a:prstGeom>
                    <a:noFill/>
                    <a:ln>
                      <a:noFill/>
                      <a:prstDash/>
                    </a:ln>
                  </pic:spPr>
                </pic:pic>
              </a:graphicData>
            </a:graphic>
          </wp:inline>
        </w:drawing>
      </w:r>
    </w:p>
    <w:bookmarkEnd w:id="0"/>
    <w:p w14:paraId="37DC63BB" w14:textId="77777777" w:rsidR="00383C38" w:rsidRDefault="00383C38"/>
    <w:p w14:paraId="1CEAC4F1" w14:textId="77777777" w:rsidR="00383C38" w:rsidRDefault="00383C38">
      <w:pPr>
        <w:spacing w:after="0" w:line="240" w:lineRule="auto"/>
      </w:pPr>
    </w:p>
    <w:p w14:paraId="75921A61" w14:textId="77777777" w:rsidR="00383C38" w:rsidRDefault="00000000">
      <w:pPr>
        <w:spacing w:after="0" w:line="240" w:lineRule="auto"/>
        <w:jc w:val="center"/>
        <w:rPr>
          <w:rFonts w:ascii="Times New Roman" w:hAnsi="Times New Roman"/>
          <w:b/>
          <w:bCs/>
          <w:sz w:val="30"/>
          <w:szCs w:val="30"/>
        </w:rPr>
      </w:pPr>
      <w:r>
        <w:rPr>
          <w:rFonts w:ascii="Times New Roman" w:hAnsi="Times New Roman"/>
          <w:b/>
          <w:bCs/>
          <w:sz w:val="30"/>
          <w:szCs w:val="30"/>
        </w:rPr>
        <w:t>Anuncio desde el púlpito sobre la CMC</w:t>
      </w:r>
    </w:p>
    <w:p w14:paraId="010AEA5C" w14:textId="77777777" w:rsidR="00383C38" w:rsidRDefault="00383C38">
      <w:pPr>
        <w:spacing w:after="0" w:line="240" w:lineRule="auto"/>
        <w:jc w:val="center"/>
        <w:rPr>
          <w:rFonts w:ascii="Times New Roman" w:hAnsi="Times New Roman"/>
          <w:b/>
          <w:bCs/>
          <w:sz w:val="30"/>
          <w:szCs w:val="30"/>
        </w:rPr>
      </w:pPr>
    </w:p>
    <w:p w14:paraId="1ACD8D49" w14:textId="77777777" w:rsidR="00383C38" w:rsidRDefault="00000000">
      <w:pPr>
        <w:suppressAutoHyphens w:val="0"/>
        <w:spacing w:after="0" w:line="240" w:lineRule="auto"/>
      </w:pPr>
      <w:bookmarkStart w:id="4" w:name="_Hlk186705504"/>
      <w:r>
        <w:rPr>
          <w:rFonts w:ascii="Times New Roman" w:eastAsia="Calibri" w:hAnsi="Times New Roman"/>
          <w:b/>
          <w:bCs/>
          <w:kern w:val="0"/>
          <w:sz w:val="26"/>
          <w:szCs w:val="26"/>
        </w:rPr>
        <w:t xml:space="preserve">Anuncio desde el púlpito: </w:t>
      </w:r>
      <w:r>
        <w:rPr>
          <w:rFonts w:ascii="Times New Roman" w:eastAsia="Calibri" w:hAnsi="Times New Roman"/>
          <w:bCs/>
          <w:kern w:val="0"/>
          <w:sz w:val="26"/>
          <w:szCs w:val="26"/>
        </w:rPr>
        <w:t>desde el 11 de enero hasta el 1º de febrero</w:t>
      </w:r>
    </w:p>
    <w:p w14:paraId="5AB1F665" w14:textId="77777777" w:rsidR="00383C38" w:rsidRDefault="00000000">
      <w:pPr>
        <w:suppressAutoHyphens w:val="0"/>
        <w:spacing w:after="0" w:line="240" w:lineRule="auto"/>
      </w:pPr>
      <w:r>
        <w:rPr>
          <w:rFonts w:ascii="Times New Roman" w:eastAsia="Calibri" w:hAnsi="Times New Roman"/>
          <w:kern w:val="0"/>
          <w:sz w:val="26"/>
          <w:szCs w:val="26"/>
        </w:rPr>
        <w:t>(Fin de semana del compromiso/en la Iglesia)</w:t>
      </w:r>
    </w:p>
    <w:p w14:paraId="784673F7" w14:textId="77777777" w:rsidR="00383C38" w:rsidRDefault="00383C38">
      <w:pPr>
        <w:suppressAutoHyphens w:val="0"/>
        <w:spacing w:after="0" w:line="240" w:lineRule="auto"/>
        <w:rPr>
          <w:rFonts w:ascii="Times New Roman" w:eastAsia="Calibri" w:hAnsi="Times New Roman"/>
          <w:kern w:val="0"/>
          <w:sz w:val="22"/>
          <w:szCs w:val="22"/>
          <w:shd w:val="clear" w:color="auto" w:fill="FFFF00"/>
        </w:rPr>
      </w:pPr>
    </w:p>
    <w:p w14:paraId="41DBC936" w14:textId="77777777" w:rsidR="00383C38" w:rsidRDefault="00000000">
      <w:pPr>
        <w:suppressAutoHyphens w:val="0"/>
        <w:spacing w:after="0" w:line="240" w:lineRule="auto"/>
        <w:ind w:left="720"/>
        <w:jc w:val="both"/>
        <w:rPr>
          <w:rFonts w:ascii="Times New Roman" w:eastAsia="Calibri" w:hAnsi="Times New Roman"/>
          <w:kern w:val="0"/>
          <w:sz w:val="22"/>
          <w:szCs w:val="22"/>
        </w:rPr>
      </w:pPr>
      <w:r>
        <w:rPr>
          <w:rFonts w:ascii="Times New Roman" w:eastAsia="Calibri" w:hAnsi="Times New Roman"/>
          <w:kern w:val="0"/>
          <w:sz w:val="22"/>
          <w:szCs w:val="22"/>
        </w:rPr>
        <w:t>“Ha comenzado la Campaña del Ministerio Católico de 2026 y los feligreses registrados recibirán una carta por correo postal enviada por Monseñor Parkes. El apoyo a la Campaña con una donación periódica es una forma singular que tienen todas las familias de compartir sus dones y devolverlos al Señor con creces. Una donación periódica asegura que nuestros ministerios diocesanos continúen con su labor de enriquecer la vida parroquial, formar seminaristas, enseñar nuestra Fe Católica a los niños, ayudar a los necesitados e inspirar a quienes están fuera de la Iglesia por medio de</w:t>
      </w:r>
    </w:p>
    <w:p w14:paraId="27C2E779" w14:textId="77777777" w:rsidR="00383C38" w:rsidRDefault="00000000">
      <w:pPr>
        <w:suppressAutoHyphens w:val="0"/>
        <w:spacing w:after="0" w:line="240" w:lineRule="auto"/>
        <w:ind w:left="720"/>
        <w:jc w:val="both"/>
        <w:rPr>
          <w:rFonts w:ascii="Times New Roman" w:eastAsia="Calibri" w:hAnsi="Times New Roman"/>
          <w:kern w:val="0"/>
          <w:sz w:val="22"/>
          <w:szCs w:val="22"/>
        </w:rPr>
      </w:pPr>
      <w:r>
        <w:rPr>
          <w:rFonts w:ascii="Times New Roman" w:eastAsia="Calibri" w:hAnsi="Times New Roman"/>
          <w:kern w:val="0"/>
          <w:sz w:val="22"/>
          <w:szCs w:val="22"/>
        </w:rPr>
        <w:t>actividades de evangelización. Sírvanse leer los materiales de la Campaña y, en espíritu de oración y sacrificio, reflexionen sobre la posibilidad de asumir un compromiso con esta vital Campaña. Muchas gracias”.</w:t>
      </w:r>
    </w:p>
    <w:bookmarkEnd w:id="4"/>
    <w:p w14:paraId="7B36D20A" w14:textId="77777777" w:rsidR="00383C38" w:rsidRDefault="00383C38">
      <w:pPr>
        <w:spacing w:after="0" w:line="240" w:lineRule="auto"/>
        <w:jc w:val="center"/>
        <w:rPr>
          <w:rFonts w:ascii="Times New Roman" w:eastAsia="Calibri" w:hAnsi="Times New Roman"/>
          <w:b/>
          <w:bCs/>
          <w:kern w:val="0"/>
          <w:sz w:val="30"/>
          <w:szCs w:val="30"/>
        </w:rPr>
      </w:pPr>
    </w:p>
    <w:p w14:paraId="0124B59C" w14:textId="77777777" w:rsidR="00383C38" w:rsidRDefault="00000000">
      <w:pPr>
        <w:spacing w:after="0" w:line="240" w:lineRule="auto"/>
        <w:jc w:val="center"/>
      </w:pPr>
      <w:r>
        <w:rPr>
          <w:rFonts w:ascii="Times New Roman" w:eastAsia="Calibri" w:hAnsi="Times New Roman"/>
          <w:b/>
          <w:bCs/>
          <w:kern w:val="0"/>
          <w:sz w:val="30"/>
          <w:szCs w:val="30"/>
        </w:rPr>
        <w:t>Oraciones de los fieles durante la CMC de 2026</w:t>
      </w:r>
    </w:p>
    <w:p w14:paraId="7857CB67" w14:textId="77777777" w:rsidR="00383C38" w:rsidRDefault="00383C38">
      <w:pPr>
        <w:spacing w:after="0" w:line="240" w:lineRule="auto"/>
        <w:rPr>
          <w:rFonts w:ascii="Times New Roman" w:eastAsia="Calibri" w:hAnsi="Times New Roman"/>
          <w:kern w:val="0"/>
          <w:sz w:val="22"/>
          <w:szCs w:val="22"/>
          <w:shd w:val="clear" w:color="auto" w:fill="FFFF00"/>
        </w:rPr>
      </w:pPr>
    </w:p>
    <w:p w14:paraId="5B23354A" w14:textId="77777777" w:rsidR="00383C38" w:rsidRDefault="00000000">
      <w:pPr>
        <w:spacing w:after="0"/>
        <w:rPr>
          <w:rFonts w:ascii="Times New Roman" w:eastAsia="Calibri" w:hAnsi="Times New Roman"/>
          <w:b/>
          <w:bCs/>
          <w:kern w:val="0"/>
          <w:sz w:val="22"/>
          <w:szCs w:val="22"/>
        </w:rPr>
      </w:pPr>
      <w:bookmarkStart w:id="5" w:name="_Hlk186705430"/>
      <w:r>
        <w:rPr>
          <w:rFonts w:ascii="Times New Roman" w:eastAsia="Calibri" w:hAnsi="Times New Roman"/>
          <w:b/>
          <w:bCs/>
          <w:kern w:val="0"/>
          <w:sz w:val="22"/>
          <w:szCs w:val="22"/>
        </w:rPr>
        <w:t>Desde el 11 de enero hasta el 20 de abril</w:t>
      </w:r>
    </w:p>
    <w:p w14:paraId="70C03B76" w14:textId="77777777" w:rsidR="00383C38" w:rsidRDefault="00383C38">
      <w:pPr>
        <w:spacing w:after="0" w:line="240" w:lineRule="auto"/>
        <w:rPr>
          <w:rFonts w:ascii="Times New Roman" w:eastAsia="Calibri" w:hAnsi="Times New Roman"/>
          <w:kern w:val="0"/>
          <w:sz w:val="22"/>
          <w:szCs w:val="22"/>
        </w:rPr>
      </w:pPr>
    </w:p>
    <w:p w14:paraId="19B60712" w14:textId="77777777" w:rsidR="00383C38" w:rsidRDefault="00000000">
      <w:pPr>
        <w:spacing w:after="0" w:line="240" w:lineRule="auto"/>
        <w:rPr>
          <w:rFonts w:ascii="Times New Roman" w:eastAsia="Calibri" w:hAnsi="Times New Roman"/>
          <w:kern w:val="0"/>
          <w:sz w:val="22"/>
          <w:szCs w:val="22"/>
        </w:rPr>
      </w:pPr>
      <w:r>
        <w:rPr>
          <w:rFonts w:ascii="Times New Roman" w:eastAsia="Calibri" w:hAnsi="Times New Roman"/>
          <w:kern w:val="0"/>
          <w:sz w:val="22"/>
          <w:szCs w:val="22"/>
        </w:rPr>
        <w:t xml:space="preserve">Sírvanse incluir la siguiente petición en sus oraciones de los fieles desde el fin de semana del 11 de enero hasta el fin de semana del 20 de abril. Pueden escoger una de las siguientes oraciones o alternarlas como les parezca conveniente. </w:t>
      </w:r>
    </w:p>
    <w:bookmarkEnd w:id="5"/>
    <w:p w14:paraId="7739F1E9" w14:textId="77777777" w:rsidR="00383C38" w:rsidRDefault="00383C38">
      <w:pPr>
        <w:spacing w:after="0" w:line="240" w:lineRule="auto"/>
        <w:rPr>
          <w:rFonts w:ascii="Times New Roman" w:eastAsia="Calibri" w:hAnsi="Times New Roman"/>
          <w:kern w:val="0"/>
          <w:sz w:val="22"/>
          <w:szCs w:val="22"/>
          <w:shd w:val="clear" w:color="auto" w:fill="FFFF00"/>
        </w:rPr>
      </w:pPr>
    </w:p>
    <w:p w14:paraId="05027694" w14:textId="77777777" w:rsidR="00383C38" w:rsidRDefault="00000000">
      <w:pPr>
        <w:spacing w:after="0" w:line="240" w:lineRule="auto"/>
        <w:ind w:left="720"/>
        <w:rPr>
          <w:rFonts w:ascii="Times New Roman" w:eastAsia="Calibri" w:hAnsi="Times New Roman"/>
          <w:i/>
          <w:iCs/>
          <w:kern w:val="0"/>
          <w:sz w:val="22"/>
          <w:szCs w:val="22"/>
        </w:rPr>
      </w:pPr>
      <w:r>
        <w:rPr>
          <w:rFonts w:ascii="Times New Roman" w:eastAsia="Calibri" w:hAnsi="Times New Roman"/>
          <w:i/>
          <w:iCs/>
          <w:kern w:val="0"/>
          <w:sz w:val="22"/>
          <w:szCs w:val="22"/>
        </w:rPr>
        <w:t>Por todos los necesitados, que reciben servicios a través de las donaciones provenientes de la Campaña del Ministerio Católico, rogamos al Señor…</w:t>
      </w:r>
    </w:p>
    <w:p w14:paraId="4A8BB3B4" w14:textId="77777777" w:rsidR="00383C38" w:rsidRDefault="00383C38">
      <w:pPr>
        <w:spacing w:after="0" w:line="240" w:lineRule="auto"/>
        <w:ind w:left="720"/>
        <w:rPr>
          <w:rFonts w:ascii="Times New Roman" w:eastAsia="Calibri" w:hAnsi="Times New Roman"/>
          <w:i/>
          <w:iCs/>
          <w:kern w:val="0"/>
          <w:sz w:val="22"/>
          <w:szCs w:val="22"/>
        </w:rPr>
      </w:pPr>
    </w:p>
    <w:p w14:paraId="6C79D31C" w14:textId="77777777" w:rsidR="00383C38" w:rsidRDefault="00000000">
      <w:pPr>
        <w:spacing w:after="0" w:line="240" w:lineRule="auto"/>
        <w:ind w:left="720"/>
        <w:rPr>
          <w:rFonts w:ascii="Times New Roman" w:eastAsia="Calibri" w:hAnsi="Times New Roman"/>
          <w:i/>
          <w:iCs/>
          <w:kern w:val="0"/>
          <w:sz w:val="22"/>
          <w:szCs w:val="22"/>
        </w:rPr>
      </w:pPr>
      <w:r>
        <w:rPr>
          <w:rFonts w:ascii="Times New Roman" w:eastAsia="Calibri" w:hAnsi="Times New Roman"/>
          <w:i/>
          <w:iCs/>
          <w:kern w:val="0"/>
          <w:sz w:val="22"/>
          <w:szCs w:val="22"/>
        </w:rPr>
        <w:t>Por la unificación de nuestra Iglesia diocesana por medio de la Campaña del Ministerio Católico para ayudar a los necesitados, rogamos al Señor…</w:t>
      </w:r>
    </w:p>
    <w:p w14:paraId="18A4C765" w14:textId="77777777" w:rsidR="00383C38" w:rsidRDefault="00383C38">
      <w:pPr>
        <w:spacing w:after="0" w:line="240" w:lineRule="auto"/>
        <w:ind w:left="720"/>
        <w:rPr>
          <w:rFonts w:ascii="Times New Roman" w:eastAsia="Calibri" w:hAnsi="Times New Roman"/>
          <w:i/>
          <w:iCs/>
          <w:kern w:val="0"/>
          <w:sz w:val="22"/>
          <w:szCs w:val="22"/>
        </w:rPr>
      </w:pPr>
    </w:p>
    <w:p w14:paraId="048228AA" w14:textId="77777777" w:rsidR="00383C38" w:rsidRDefault="00000000">
      <w:pPr>
        <w:spacing w:after="0" w:line="240" w:lineRule="auto"/>
        <w:ind w:left="720"/>
        <w:rPr>
          <w:rFonts w:ascii="Times New Roman" w:eastAsia="Calibri" w:hAnsi="Times New Roman"/>
          <w:i/>
          <w:iCs/>
          <w:kern w:val="0"/>
          <w:sz w:val="22"/>
          <w:szCs w:val="22"/>
        </w:rPr>
      </w:pPr>
      <w:r>
        <w:rPr>
          <w:rFonts w:ascii="Times New Roman" w:eastAsia="Calibri" w:hAnsi="Times New Roman"/>
          <w:i/>
          <w:iCs/>
          <w:kern w:val="0"/>
          <w:sz w:val="22"/>
          <w:szCs w:val="22"/>
        </w:rPr>
        <w:t>Porque las manos amorosas de Cristo trabajen para propagar nuestra fe y ayuden a los necesitados por medio de la Campaña del Ministerio Católico, rogamos al Señor…</w:t>
      </w:r>
    </w:p>
    <w:p w14:paraId="105EB35D" w14:textId="77777777" w:rsidR="00383C38" w:rsidRDefault="00383C38"/>
    <w:sectPr w:rsidR="00383C3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044D" w14:textId="77777777" w:rsidR="0002571D" w:rsidRDefault="0002571D">
      <w:pPr>
        <w:spacing w:after="0" w:line="240" w:lineRule="auto"/>
      </w:pPr>
      <w:r>
        <w:separator/>
      </w:r>
    </w:p>
  </w:endnote>
  <w:endnote w:type="continuationSeparator" w:id="0">
    <w:p w14:paraId="33D34F20" w14:textId="77777777" w:rsidR="0002571D" w:rsidRDefault="00025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89BF" w14:textId="77777777" w:rsidR="0002571D" w:rsidRDefault="0002571D">
      <w:pPr>
        <w:spacing w:after="0" w:line="240" w:lineRule="auto"/>
      </w:pPr>
      <w:r>
        <w:rPr>
          <w:color w:val="000000"/>
        </w:rPr>
        <w:separator/>
      </w:r>
    </w:p>
  </w:footnote>
  <w:footnote w:type="continuationSeparator" w:id="0">
    <w:p w14:paraId="2E16C65C" w14:textId="77777777" w:rsidR="0002571D" w:rsidRDefault="00025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7"/>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83C38"/>
    <w:rsid w:val="0002571D"/>
    <w:rsid w:val="003202C0"/>
    <w:rsid w:val="0038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8BBC09"/>
  <w15:docId w15:val="{CE1314E4-A2DD-0D46-9140-64C3818AF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_tradnl"/>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Jurman</dc:creator>
  <dc:description/>
  <cp:lastModifiedBy>Michelle N. Mesiano</cp:lastModifiedBy>
  <cp:revision>2</cp:revision>
  <dcterms:created xsi:type="dcterms:W3CDTF">2025-10-15T13:19:00Z</dcterms:created>
  <dcterms:modified xsi:type="dcterms:W3CDTF">2025-10-15T13:19:00Z</dcterms:modified>
</cp:coreProperties>
</file>