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55E4" w14:textId="77777777" w:rsidR="00810E0C" w:rsidRDefault="00000000">
      <w:pPr>
        <w:spacing w:after="0" w:line="240" w:lineRule="auto"/>
        <w:ind w:left="720"/>
        <w:jc w:val="center"/>
        <w:rPr>
          <w:rFonts w:ascii="Times New Roman" w:eastAsia="Calibri" w:hAnsi="Times New Roman"/>
          <w:b/>
          <w:bCs/>
          <w:kern w:val="0"/>
          <w:sz w:val="30"/>
          <w:szCs w:val="30"/>
        </w:rPr>
      </w:pPr>
      <w:r>
        <w:rPr>
          <w:rFonts w:ascii="Times New Roman" w:eastAsia="Calibri" w:hAnsi="Times New Roman"/>
          <w:b/>
          <w:bCs/>
          <w:kern w:val="0"/>
          <w:sz w:val="30"/>
          <w:szCs w:val="30"/>
        </w:rPr>
        <w:t>Guía y sugerencias para la homilía del fin de semana del anuncio de la Campaña del Ministerio Católico de 2026</w:t>
      </w:r>
    </w:p>
    <w:p w14:paraId="0F81CD2B" w14:textId="77777777" w:rsidR="00810E0C" w:rsidRDefault="00000000">
      <w:pPr>
        <w:spacing w:after="0" w:line="240" w:lineRule="auto"/>
        <w:ind w:left="720"/>
        <w:jc w:val="center"/>
        <w:rPr>
          <w:rFonts w:ascii="Times New Roman" w:eastAsia="Calibri" w:hAnsi="Times New Roman"/>
          <w:b/>
          <w:bCs/>
          <w:kern w:val="0"/>
          <w:sz w:val="30"/>
          <w:szCs w:val="30"/>
        </w:rPr>
      </w:pPr>
      <w:r>
        <w:rPr>
          <w:rFonts w:ascii="Times New Roman" w:eastAsia="Calibri" w:hAnsi="Times New Roman"/>
          <w:b/>
          <w:bCs/>
          <w:kern w:val="0"/>
          <w:sz w:val="30"/>
          <w:szCs w:val="30"/>
        </w:rPr>
        <w:t>(18 de enero)</w:t>
      </w:r>
    </w:p>
    <w:p w14:paraId="01A8AD16" w14:textId="77777777" w:rsidR="00810E0C" w:rsidRDefault="00810E0C">
      <w:pPr>
        <w:spacing w:after="0" w:line="240" w:lineRule="auto"/>
        <w:ind w:left="720"/>
        <w:jc w:val="center"/>
        <w:rPr>
          <w:rFonts w:ascii="Times New Roman" w:eastAsia="Calibri" w:hAnsi="Times New Roman"/>
          <w:b/>
          <w:bCs/>
          <w:kern w:val="0"/>
          <w:sz w:val="30"/>
          <w:szCs w:val="30"/>
        </w:rPr>
      </w:pPr>
    </w:p>
    <w:p w14:paraId="3F04DCE4" w14:textId="77777777" w:rsidR="00810E0C"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Se solicita a todos los sacerdotes (párrocos y vicarios parroquiales) que prediquen sobre la Campaña del Ministerio Católico en todas la Misas durante el fin de semana del anuncio (18 de enero). Al preparar sus homilías, es conveniente revisar la hoja informativa que se insertará en los boletines parroquiales este fin de semana, así como la lista de programas financiados que se presenta más adelante en este manual. </w:t>
      </w:r>
    </w:p>
    <w:p w14:paraId="389ADDA3" w14:textId="77777777" w:rsidR="00810E0C" w:rsidRDefault="00810E0C">
      <w:pPr>
        <w:spacing w:after="0" w:line="240" w:lineRule="auto"/>
        <w:rPr>
          <w:rFonts w:ascii="Times New Roman" w:eastAsia="Calibri" w:hAnsi="Times New Roman"/>
          <w:kern w:val="0"/>
          <w:sz w:val="22"/>
          <w:szCs w:val="22"/>
        </w:rPr>
      </w:pPr>
    </w:p>
    <w:p w14:paraId="28358E1C" w14:textId="77777777" w:rsidR="00810E0C"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A continuación, se ofrecen algunas ideas que pueden ser útiles como puntos de discusión al preparar su homilía para el fin de semana del anuncio (18 de enero). </w:t>
      </w:r>
    </w:p>
    <w:p w14:paraId="29997E1F" w14:textId="77777777" w:rsidR="00810E0C" w:rsidRDefault="00810E0C">
      <w:pPr>
        <w:spacing w:after="0" w:line="240" w:lineRule="auto"/>
        <w:rPr>
          <w:rFonts w:ascii="Times New Roman" w:eastAsia="Calibri" w:hAnsi="Times New Roman"/>
          <w:kern w:val="0"/>
          <w:sz w:val="22"/>
          <w:szCs w:val="22"/>
        </w:rPr>
      </w:pPr>
    </w:p>
    <w:p w14:paraId="00883CB7" w14:textId="77777777" w:rsidR="00810E0C" w:rsidRDefault="00000000">
      <w:pPr>
        <w:widowControl w:val="0"/>
        <w:numPr>
          <w:ilvl w:val="0"/>
          <w:numId w:val="1"/>
        </w:numPr>
        <w:overflowPunct w:val="0"/>
        <w:autoSpaceDE w:val="0"/>
        <w:spacing w:after="0" w:line="240" w:lineRule="auto"/>
      </w:pPr>
      <w:bookmarkStart w:id="0" w:name="_Hlk91584893"/>
      <w:bookmarkStart w:id="1" w:name="_Hlk30667190"/>
      <w:r>
        <w:rPr>
          <w:rFonts w:ascii="Times New Roman" w:eastAsia="Calibri" w:hAnsi="Times New Roman"/>
          <w:kern w:val="0"/>
          <w:sz w:val="22"/>
          <w:szCs w:val="22"/>
        </w:rPr>
        <w:t>El tema de la Campaña de este año es “</w:t>
      </w:r>
      <w:r>
        <w:rPr>
          <w:rFonts w:ascii="Times New Roman" w:eastAsia="Calibri" w:hAnsi="Times New Roman"/>
          <w:i/>
          <w:iCs/>
          <w:kern w:val="0"/>
          <w:sz w:val="22"/>
          <w:szCs w:val="22"/>
        </w:rPr>
        <w:t>Hijos de Dios</w:t>
      </w:r>
      <w:r>
        <w:rPr>
          <w:rFonts w:ascii="Times New Roman" w:eastAsia="Calibri" w:hAnsi="Times New Roman"/>
          <w:kern w:val="0"/>
          <w:sz w:val="22"/>
          <w:szCs w:val="22"/>
        </w:rPr>
        <w:t>”. Se debe animar a los feligreses a reflexionar sobre los muchos dones que Dios les ha concedido y decirles que pueden vivir las Bienaventuranzas mediante la ayuda prestada a mucha gente al compartir sus dones por amor a Dios y al prójimo para que el Señor los multiplique. El apoyo directo a la Campaña ayuda a miles de sus vecinos.</w:t>
      </w:r>
    </w:p>
    <w:p w14:paraId="058DD69B" w14:textId="77777777" w:rsidR="00810E0C" w:rsidRDefault="00810E0C">
      <w:pPr>
        <w:widowControl w:val="0"/>
        <w:overflowPunct w:val="0"/>
        <w:autoSpaceDE w:val="0"/>
        <w:spacing w:after="0" w:line="240" w:lineRule="auto"/>
        <w:rPr>
          <w:rFonts w:ascii="Times New Roman" w:eastAsia="Calibri" w:hAnsi="Times New Roman"/>
          <w:kern w:val="0"/>
          <w:sz w:val="22"/>
          <w:szCs w:val="22"/>
        </w:rPr>
      </w:pPr>
    </w:p>
    <w:bookmarkEnd w:id="0"/>
    <w:bookmarkEnd w:id="1"/>
    <w:p w14:paraId="2D6EAC89" w14:textId="77777777" w:rsidR="00810E0C" w:rsidRDefault="00000000">
      <w:pPr>
        <w:widowControl w:val="0"/>
        <w:numPr>
          <w:ilvl w:val="0"/>
          <w:numId w:val="1"/>
        </w:numPr>
        <w:overflowPunct w:val="0"/>
        <w:autoSpaceDE w:val="0"/>
        <w:spacing w:after="0" w:line="240" w:lineRule="auto"/>
      </w:pPr>
      <w:r>
        <w:rPr>
          <w:rFonts w:ascii="Times New Roman" w:eastAsia="Calibri" w:hAnsi="Times New Roman"/>
          <w:kern w:val="0"/>
          <w:sz w:val="22"/>
          <w:szCs w:val="22"/>
        </w:rPr>
        <w:t>La Campaña ayuda a las personas menos afortunadas entre nosotros, da consuelo espiritual, bienestar físico y consejo a quienes están en crisis e inspira a los niños, a los adultos jóvenes y a las familias a acoger y alimentar su fe católica.</w:t>
      </w:r>
      <w:r>
        <w:rPr>
          <w:rFonts w:ascii="Times New Roman" w:eastAsia="Calibri" w:hAnsi="Times New Roman"/>
          <w:bCs/>
          <w:kern w:val="0"/>
          <w:sz w:val="22"/>
          <w:szCs w:val="22"/>
        </w:rPr>
        <w:t xml:space="preserve"> </w:t>
      </w:r>
    </w:p>
    <w:p w14:paraId="09DDD9E7" w14:textId="77777777" w:rsidR="00810E0C" w:rsidRDefault="00810E0C">
      <w:pPr>
        <w:spacing w:after="0" w:line="240" w:lineRule="auto"/>
        <w:rPr>
          <w:rFonts w:ascii="Times New Roman" w:eastAsia="Calibri" w:hAnsi="Times New Roman"/>
          <w:bCs/>
          <w:kern w:val="0"/>
          <w:sz w:val="22"/>
          <w:szCs w:val="22"/>
        </w:rPr>
      </w:pPr>
    </w:p>
    <w:p w14:paraId="1EFD31BF" w14:textId="77777777" w:rsidR="00810E0C" w:rsidRDefault="00000000">
      <w:pPr>
        <w:widowControl w:val="0"/>
        <w:numPr>
          <w:ilvl w:val="0"/>
          <w:numId w:val="1"/>
        </w:numPr>
        <w:overflowPunct w:val="0"/>
        <w:autoSpaceDE w:val="0"/>
        <w:spacing w:after="0" w:line="240" w:lineRule="auto"/>
      </w:pPr>
      <w:r>
        <w:rPr>
          <w:rFonts w:ascii="Times New Roman" w:eastAsia="Calibri" w:hAnsi="Times New Roman"/>
          <w:bCs/>
          <w:kern w:val="0"/>
          <w:sz w:val="22"/>
          <w:szCs w:val="22"/>
        </w:rPr>
        <w:t xml:space="preserve">Abrigo la esperanza de que cada familia de la parroquia participe al contraer un compromiso con la Campaña este año. Además, les pido que se detengan a reflexionar profundamente sobre la forma en que podrían extender un poco sus recursos para hacer una donación a esta importante Campaña con VERDADERO espíritu de sacrificio. En nuestra Diócesis hay algunos donantes generosos que han ofrecido la oportunidad de hacer una donación de contrapartida por una cantidad igual a la de cualquier otra donación que se haga por primera vez a la Campaña e igual a todo aumento recibido de los donantes existentes. </w:t>
      </w:r>
    </w:p>
    <w:p w14:paraId="726A3EC5" w14:textId="77777777" w:rsidR="00810E0C" w:rsidRDefault="00810E0C">
      <w:pPr>
        <w:widowControl w:val="0"/>
        <w:overflowPunct w:val="0"/>
        <w:autoSpaceDE w:val="0"/>
        <w:spacing w:after="0" w:line="240" w:lineRule="auto"/>
        <w:rPr>
          <w:rFonts w:ascii="Times New Roman" w:eastAsia="Calibri" w:hAnsi="Times New Roman"/>
          <w:kern w:val="0"/>
          <w:sz w:val="22"/>
          <w:szCs w:val="22"/>
        </w:rPr>
      </w:pPr>
    </w:p>
    <w:p w14:paraId="70F6ED9B" w14:textId="77777777" w:rsidR="00810E0C"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La Campaña del Ministerio Católico nos ofrece una oportunidad ideal para reflexión personal. El 1º de febrero es el fin de semana del compromiso, de modo que les pido que recen por el apoyo a la Campaña en las próximas dos semanas. Sabemos que puede haber familias sin medios para donar este año. Sin embargo, si sus circunstancias se lo permiten, en espíritu de oración y sacrificio, piensen en la posibilidad de contraer un compromiso con la Campaña este año. Tal vez deseen contribuir en nombre de alguien que no puede hacer una donación.</w:t>
      </w:r>
    </w:p>
    <w:p w14:paraId="4C065A41" w14:textId="77777777" w:rsidR="00810E0C" w:rsidRDefault="00810E0C">
      <w:pPr>
        <w:widowControl w:val="0"/>
        <w:overflowPunct w:val="0"/>
        <w:autoSpaceDE w:val="0"/>
        <w:spacing w:after="0" w:line="240" w:lineRule="auto"/>
        <w:rPr>
          <w:rFonts w:ascii="Times New Roman" w:eastAsia="Calibri" w:hAnsi="Times New Roman"/>
          <w:kern w:val="0"/>
          <w:sz w:val="22"/>
          <w:szCs w:val="22"/>
        </w:rPr>
      </w:pPr>
    </w:p>
    <w:p w14:paraId="2AC14EB3" w14:textId="77777777" w:rsidR="00810E0C"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Los animo vehemente a todos a pensar en hacer una donación periódica a la Campaña del Ministerio Católico este año. Una donación periódica es la que continúa mensualmente hasta que usted desee descontinuarla. Esta clase de donación permite que los ministerios apoyados por la Campaña sigan creciendo y realizando sus obras vitales de misericordia.</w:t>
      </w:r>
    </w:p>
    <w:p w14:paraId="54F4EFC2" w14:textId="77777777" w:rsidR="00810E0C" w:rsidRDefault="00810E0C">
      <w:pPr>
        <w:widowControl w:val="0"/>
        <w:overflowPunct w:val="0"/>
        <w:autoSpaceDE w:val="0"/>
        <w:spacing w:after="0" w:line="240" w:lineRule="auto"/>
        <w:rPr>
          <w:rFonts w:ascii="Times New Roman" w:eastAsia="Calibri" w:hAnsi="Times New Roman"/>
          <w:kern w:val="0"/>
          <w:sz w:val="22"/>
          <w:szCs w:val="22"/>
        </w:rPr>
      </w:pPr>
    </w:p>
    <w:p w14:paraId="539ED14C" w14:textId="77777777" w:rsidR="00810E0C"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La Campaña ofrece una oportunidad para pensar en que todo lo que tenemos y lo que somos nos lo ha dado Dios. Como han oído muchas veces, se nos pide aumentar los dones que Dios nos ha concedido y devolver una parte de ellos para el trabajo de Su Iglesia. Que su compromiso con la Campaña sea una señal externa de su caridad y su compasión por el prójimo. </w:t>
      </w:r>
    </w:p>
    <w:p w14:paraId="0ED03910" w14:textId="77777777" w:rsidR="00810E0C" w:rsidRDefault="00810E0C">
      <w:pPr>
        <w:spacing w:line="247" w:lineRule="auto"/>
        <w:ind w:left="720"/>
        <w:rPr>
          <w:rFonts w:ascii="Times New Roman" w:eastAsia="Calibri" w:hAnsi="Times New Roman"/>
          <w:kern w:val="0"/>
          <w:sz w:val="22"/>
          <w:szCs w:val="22"/>
        </w:rPr>
      </w:pPr>
    </w:p>
    <w:p w14:paraId="6529D63B" w14:textId="77777777" w:rsidR="00810E0C"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La Campaña sostiene y fomenta las vocaciones de nuestros seminaristas diocesanos. Tenemos la </w:t>
      </w:r>
      <w:r>
        <w:rPr>
          <w:rFonts w:ascii="Times New Roman" w:eastAsia="Calibri" w:hAnsi="Times New Roman"/>
          <w:kern w:val="0"/>
          <w:sz w:val="22"/>
          <w:szCs w:val="22"/>
        </w:rPr>
        <w:lastRenderedPageBreak/>
        <w:t>bendición de contar con jóvenes que exploran su vocación para el sacerdocio. Asegurémonos de que la próxima generación de sacerdotes provenientes de nuestra Diócesis tengan todo lo necesario para su ordenación, según la voluntad de Dios.</w:t>
      </w:r>
    </w:p>
    <w:p w14:paraId="110C70D9" w14:textId="77777777" w:rsidR="00810E0C" w:rsidRDefault="00810E0C">
      <w:pPr>
        <w:widowControl w:val="0"/>
        <w:overflowPunct w:val="0"/>
        <w:autoSpaceDE w:val="0"/>
        <w:spacing w:after="0" w:line="240" w:lineRule="auto"/>
        <w:rPr>
          <w:rFonts w:ascii="Times New Roman" w:eastAsia="Calibri" w:hAnsi="Times New Roman"/>
          <w:kern w:val="0"/>
          <w:sz w:val="22"/>
          <w:szCs w:val="22"/>
        </w:rPr>
      </w:pPr>
    </w:p>
    <w:p w14:paraId="2551FF63" w14:textId="77777777" w:rsidR="00810E0C" w:rsidRDefault="00000000">
      <w:pPr>
        <w:widowControl w:val="0"/>
        <w:overflowPunct w:val="0"/>
        <w:autoSpaceDE w:val="0"/>
        <w:spacing w:after="0" w:line="240" w:lineRule="auto"/>
      </w:pPr>
      <w:r>
        <w:rPr>
          <w:rFonts w:ascii="Times New Roman" w:eastAsia="Calibri" w:hAnsi="Times New Roman"/>
          <w:b/>
          <w:bCs/>
          <w:kern w:val="0"/>
          <w:sz w:val="22"/>
          <w:szCs w:val="22"/>
        </w:rPr>
        <w:t>Terminen con lo siguiente:</w:t>
      </w:r>
      <w:r>
        <w:rPr>
          <w:rFonts w:ascii="Times New Roman" w:eastAsia="Calibri" w:hAnsi="Times New Roman"/>
          <w:kern w:val="0"/>
          <w:sz w:val="22"/>
          <w:szCs w:val="22"/>
        </w:rPr>
        <w:t xml:space="preserve"> “Ahora, veamos juntos un mensaje de Monseñor Parkes sobre la Campaña del Ministerio Católico de 2026…”.</w:t>
      </w:r>
    </w:p>
    <w:sectPr w:rsidR="00810E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26C3" w14:textId="77777777" w:rsidR="00256A0F" w:rsidRDefault="00256A0F">
      <w:pPr>
        <w:spacing w:after="0" w:line="240" w:lineRule="auto"/>
      </w:pPr>
      <w:r>
        <w:separator/>
      </w:r>
    </w:p>
  </w:endnote>
  <w:endnote w:type="continuationSeparator" w:id="0">
    <w:p w14:paraId="0F3A8B4C" w14:textId="77777777" w:rsidR="00256A0F" w:rsidRDefault="0025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8A1" w14:textId="77777777" w:rsidR="00256A0F" w:rsidRDefault="00256A0F">
      <w:pPr>
        <w:spacing w:after="0" w:line="240" w:lineRule="auto"/>
      </w:pPr>
      <w:r>
        <w:rPr>
          <w:color w:val="000000"/>
        </w:rPr>
        <w:separator/>
      </w:r>
    </w:p>
  </w:footnote>
  <w:footnote w:type="continuationSeparator" w:id="0">
    <w:p w14:paraId="7A4788B4" w14:textId="77777777" w:rsidR="00256A0F" w:rsidRDefault="00256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7F51"/>
    <w:multiLevelType w:val="multilevel"/>
    <w:tmpl w:val="38B28D4E"/>
    <w:lvl w:ilvl="0">
      <w:numFmt w:val="bullet"/>
      <w:lvlText w:val=""/>
      <w:lvlJc w:val="left"/>
      <w:pPr>
        <w:ind w:left="630" w:hanging="360"/>
      </w:pPr>
      <w:rPr>
        <w:rFonts w:ascii="Symbol" w:hAnsi="Symbol"/>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num w:numId="1" w16cid:durableId="100743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10E0C"/>
    <w:rsid w:val="00256A0F"/>
    <w:rsid w:val="00362837"/>
    <w:rsid w:val="0081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B2991"/>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2025-10-15T13:19:00Z</dcterms:created>
  <dcterms:modified xsi:type="dcterms:W3CDTF">2025-10-15T13:19:00Z</dcterms:modified>
</cp:coreProperties>
</file>