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5BB" w:rsidRDefault="00486C7C">
      <w:pPr>
        <w:tabs>
          <w:tab w:val="left" w:pos="360"/>
        </w:tabs>
        <w:spacing w:after="0"/>
        <w:jc w:val="center"/>
      </w:pPr>
      <w:bookmarkStart w:id="0" w:name="_30j0zll" w:colFirst="0" w:colLast="0"/>
      <w:bookmarkStart w:id="1" w:name="gjdgxs" w:colFirst="0" w:colLast="0"/>
      <w:bookmarkStart w:id="2" w:name="_GoBack"/>
      <w:bookmarkEnd w:id="0"/>
      <w:bookmarkEnd w:id="1"/>
      <w:bookmarkEnd w:id="2"/>
      <w:r>
        <w:rPr>
          <w:sz w:val="24"/>
          <w:szCs w:val="24"/>
        </w:rPr>
        <w:tab/>
        <w:t xml:space="preserve">         </w:t>
      </w:r>
      <w:r>
        <w:rPr>
          <w:b/>
          <w:i/>
          <w:sz w:val="24"/>
          <w:szCs w:val="24"/>
        </w:rPr>
        <w:t>Office of Catholic Schools and Centers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hidden="0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714500" cy="1054100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054100"/>
                          <a:chOff x="4488750" y="3251363"/>
                          <a:chExt cx="1714499" cy="105727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88750" y="3251363"/>
                            <a:ext cx="1714499" cy="1057274"/>
                            <a:chOff x="4493194" y="3295812"/>
                            <a:chExt cx="1705609" cy="96837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493194" y="3295812"/>
                              <a:ext cx="1705600" cy="96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5BB" w:rsidRDefault="00D8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493194" y="3295812"/>
                              <a:ext cx="1705609" cy="968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875BB" w:rsidRDefault="00486C7C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Teaching Experience</w:t>
                                </w:r>
                              </w:p>
                              <w:p w:rsidR="00D875BB" w:rsidRDefault="00486C7C">
                                <w:pPr>
                                  <w:spacing w:after="0" w:line="275" w:lineRule="auto"/>
                                  <w:ind w:firstLine="72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st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  Year</w:t>
                                </w:r>
                                <w:proofErr w:type="gramEnd"/>
                              </w:p>
                              <w:p w:rsidR="00D875BB" w:rsidRDefault="00486C7C">
                                <w:pPr>
                                  <w:spacing w:after="0" w:line="275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1-3 Years    </w:t>
                                </w:r>
                              </w:p>
                              <w:p w:rsidR="00D875BB" w:rsidRDefault="00486C7C">
                                <w:pPr>
                                  <w:spacing w:line="275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4 + Years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722300" y="3623400"/>
                              <a:ext cx="133799" cy="118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875BB" w:rsidRDefault="00D8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4722300" y="3820350"/>
                              <a:ext cx="133799" cy="118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875BB" w:rsidRDefault="00D8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4722300" y="4017300"/>
                              <a:ext cx="133799" cy="118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875BB" w:rsidRDefault="00D8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714500" cy="1054100"/>
                <wp:effectExtent b="0" l="0" r="0" t="0"/>
                <wp:wrapSquare wrapText="bothSides" distB="0" distT="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054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hidden="0" allowOverlap="1">
            <wp:simplePos x="0" y="0"/>
            <wp:positionH relativeFrom="margin">
              <wp:posOffset>5762625</wp:posOffset>
            </wp:positionH>
            <wp:positionV relativeFrom="paragraph">
              <wp:posOffset>0</wp:posOffset>
            </wp:positionV>
            <wp:extent cx="1000125" cy="100012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75BB" w:rsidRDefault="00486C7C">
      <w:pPr>
        <w:spacing w:after="0"/>
        <w:ind w:left="360"/>
        <w:jc w:val="center"/>
      </w:pPr>
      <w:r>
        <w:rPr>
          <w:b/>
          <w:i/>
          <w:sz w:val="24"/>
          <w:szCs w:val="24"/>
        </w:rPr>
        <w:t>Diocese of St. Petersburg</w:t>
      </w:r>
    </w:p>
    <w:p w:rsidR="00D875BB" w:rsidRDefault="00486C7C">
      <w:pPr>
        <w:tabs>
          <w:tab w:val="left" w:pos="2214"/>
          <w:tab w:val="center" w:pos="5400"/>
        </w:tabs>
        <w:spacing w:after="0"/>
      </w:pPr>
      <w:r>
        <w:rPr>
          <w:b/>
          <w:i/>
          <w:sz w:val="24"/>
          <w:szCs w:val="24"/>
        </w:rPr>
        <w:tab/>
        <w:t xml:space="preserve">      Formal Observation of an Entire Classroom Lesson</w:t>
      </w:r>
    </w:p>
    <w:p w:rsidR="00D875BB" w:rsidRDefault="00486C7C">
      <w:pPr>
        <w:spacing w:after="0"/>
        <w:jc w:val="center"/>
      </w:pPr>
      <w:r>
        <w:rPr>
          <w:b/>
          <w:i/>
          <w:sz w:val="24"/>
          <w:szCs w:val="24"/>
        </w:rPr>
        <w:t xml:space="preserve">  2016-2017</w:t>
      </w:r>
    </w:p>
    <w:p w:rsidR="00D875BB" w:rsidRDefault="00D875BB">
      <w:pPr>
        <w:spacing w:after="0"/>
        <w:jc w:val="center"/>
      </w:pPr>
    </w:p>
    <w:p w:rsidR="00D875BB" w:rsidRDefault="00D875BB">
      <w:pPr>
        <w:spacing w:after="0"/>
        <w:jc w:val="center"/>
      </w:pPr>
    </w:p>
    <w:tbl>
      <w:tblPr>
        <w:tblStyle w:val="a0"/>
        <w:tblW w:w="9315" w:type="dxa"/>
        <w:tblLayout w:type="fixed"/>
        <w:tblLook w:val="0600" w:firstRow="0" w:lastRow="0" w:firstColumn="0" w:lastColumn="0" w:noHBand="1" w:noVBand="1"/>
      </w:tblPr>
      <w:tblGrid>
        <w:gridCol w:w="6945"/>
        <w:gridCol w:w="2370"/>
      </w:tblGrid>
      <w:tr w:rsidR="00D875BB">
        <w:trPr>
          <w:trHeight w:val="86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5BB" w:rsidRDefault="00D875BB">
            <w:pPr>
              <w:spacing w:after="0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5BB" w:rsidRDefault="00D875BB">
            <w:pPr>
              <w:spacing w:after="0"/>
            </w:pPr>
          </w:p>
        </w:tc>
      </w:tr>
      <w:tr w:rsidR="00D875BB">
        <w:trPr>
          <w:trHeight w:val="194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5BB" w:rsidRDefault="00486C7C">
            <w:pPr>
              <w:spacing w:after="0"/>
            </w:pPr>
            <w:r>
              <w:rPr>
                <w:b/>
                <w:i/>
                <w:sz w:val="24"/>
                <w:szCs w:val="24"/>
              </w:rPr>
              <w:t>Name:  _________________________________________________</w:t>
            </w:r>
          </w:p>
          <w:p w:rsidR="00D875BB" w:rsidRDefault="00D875BB">
            <w:pPr>
              <w:spacing w:after="0"/>
            </w:pPr>
          </w:p>
          <w:p w:rsidR="00D875BB" w:rsidRDefault="00486C7C">
            <w:pPr>
              <w:spacing w:after="0"/>
            </w:pPr>
            <w:r>
              <w:rPr>
                <w:b/>
                <w:i/>
                <w:sz w:val="24"/>
                <w:szCs w:val="24"/>
              </w:rPr>
              <w:t>Grade Level:  _______________</w:t>
            </w:r>
            <w:r>
              <w:rPr>
                <w:b/>
                <w:i/>
                <w:sz w:val="24"/>
                <w:szCs w:val="24"/>
              </w:rPr>
              <w:tab/>
              <w:t>Date: ____________________</w:t>
            </w:r>
          </w:p>
          <w:p w:rsidR="00D875BB" w:rsidRDefault="00D875BB">
            <w:pPr>
              <w:spacing w:after="0"/>
            </w:pPr>
          </w:p>
          <w:p w:rsidR="00D875BB" w:rsidRDefault="00486C7C">
            <w:pPr>
              <w:spacing w:after="0"/>
            </w:pPr>
            <w:r>
              <w:rPr>
                <w:b/>
                <w:i/>
                <w:sz w:val="24"/>
                <w:szCs w:val="24"/>
              </w:rPr>
              <w:t>Content:  _______________________________________________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5BB" w:rsidRDefault="00D875BB">
            <w:pPr>
              <w:spacing w:after="0"/>
            </w:pPr>
          </w:p>
          <w:tbl>
            <w:tblPr>
              <w:tblStyle w:val="a"/>
              <w:tblW w:w="2205" w:type="dxa"/>
              <w:tblLayout w:type="fixed"/>
              <w:tblLook w:val="0600" w:firstRow="0" w:lastRow="0" w:firstColumn="0" w:lastColumn="0" w:noHBand="1" w:noVBand="1"/>
            </w:tblPr>
            <w:tblGrid>
              <w:gridCol w:w="2205"/>
            </w:tblGrid>
            <w:tr w:rsidR="00D875BB">
              <w:tc>
                <w:tcPr>
                  <w:tcW w:w="22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875BB" w:rsidRDefault="00486C7C">
                  <w:pPr>
                    <w:spacing w:after="0" w:line="273" w:lineRule="auto"/>
                  </w:pPr>
                  <w:r>
                    <w:rPr>
                      <w:highlight w:val="white"/>
                    </w:rPr>
                    <w:t xml:space="preserve"> </w:t>
                  </w:r>
                  <w:r>
                    <w:rPr>
                      <w:sz w:val="24"/>
                      <w:szCs w:val="24"/>
                      <w:highlight w:val="white"/>
                    </w:rPr>
                    <w:t>Exemplary (4)</w:t>
                  </w:r>
                  <w:r>
                    <w:rPr>
                      <w:sz w:val="24"/>
                      <w:szCs w:val="24"/>
                      <w:highlight w:val="white"/>
                    </w:rPr>
                    <w:tab/>
                  </w:r>
                </w:p>
                <w:p w:rsidR="00D875BB" w:rsidRDefault="00486C7C">
                  <w:pPr>
                    <w:spacing w:after="0" w:line="273" w:lineRule="auto"/>
                  </w:pPr>
                  <w:r>
                    <w:rPr>
                      <w:sz w:val="24"/>
                      <w:szCs w:val="24"/>
                      <w:highlight w:val="white"/>
                    </w:rPr>
                    <w:t xml:space="preserve"> Proficient (3)</w:t>
                  </w:r>
                  <w:r>
                    <w:rPr>
                      <w:sz w:val="24"/>
                      <w:szCs w:val="24"/>
                      <w:highlight w:val="white"/>
                    </w:rPr>
                    <w:tab/>
                  </w:r>
                </w:p>
                <w:p w:rsidR="00D875BB" w:rsidRDefault="00486C7C">
                  <w:pPr>
                    <w:spacing w:after="0" w:line="273" w:lineRule="auto"/>
                  </w:pPr>
                  <w:r>
                    <w:rPr>
                      <w:sz w:val="24"/>
                      <w:szCs w:val="24"/>
                      <w:highlight w:val="white"/>
                    </w:rPr>
                    <w:t xml:space="preserve"> Developing (2)  Requires Action (1)  </w:t>
                  </w:r>
                </w:p>
                <w:p w:rsidR="00D875BB" w:rsidRDefault="00486C7C">
                  <w:pPr>
                    <w:spacing w:after="0" w:line="273" w:lineRule="auto"/>
                  </w:pPr>
                  <w:r>
                    <w:rPr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  <w:p w:rsidR="00D875BB" w:rsidRDefault="00486C7C">
                  <w:pPr>
                    <w:spacing w:after="0" w:line="273" w:lineRule="auto"/>
                  </w:pPr>
                  <w:r>
                    <w:rPr>
                      <w:highlight w:val="white"/>
                    </w:rPr>
                    <w:t xml:space="preserve"> </w:t>
                  </w:r>
                </w:p>
              </w:tc>
            </w:tr>
          </w:tbl>
          <w:p w:rsidR="00D875BB" w:rsidRDefault="00486C7C">
            <w:pPr>
              <w:spacing w:after="0"/>
            </w:pPr>
            <w:r>
              <w:rPr>
                <w:highlight w:val="white"/>
              </w:rPr>
              <w:t xml:space="preserve"> </w:t>
            </w:r>
          </w:p>
        </w:tc>
      </w:tr>
    </w:tbl>
    <w:p w:rsidR="00D875BB" w:rsidRDefault="00D875BB">
      <w:pPr>
        <w:tabs>
          <w:tab w:val="left" w:pos="8790"/>
        </w:tabs>
      </w:pPr>
    </w:p>
    <w:p w:rsidR="00D875BB" w:rsidRDefault="00486C7C">
      <w:pPr>
        <w:tabs>
          <w:tab w:val="left" w:pos="8790"/>
        </w:tabs>
      </w:pPr>
      <w:r>
        <w:rPr>
          <w:b/>
          <w:sz w:val="24"/>
          <w:szCs w:val="24"/>
        </w:rPr>
        <w:t xml:space="preserve">Domain 1 - Instructional Planning - </w:t>
      </w:r>
      <w:r>
        <w:rPr>
          <w:sz w:val="24"/>
          <w:szCs w:val="24"/>
        </w:rPr>
        <w:t xml:space="preserve">The teacher provides administration with a complete Unit Plan including assessment prior to the observation.  </w:t>
      </w:r>
    </w:p>
    <w:p w:rsidR="00D875BB" w:rsidRDefault="00486C7C">
      <w:pPr>
        <w:spacing w:after="0"/>
        <w:ind w:firstLine="720"/>
      </w:pPr>
      <w:r>
        <w:rPr>
          <w:sz w:val="24"/>
          <w:szCs w:val="24"/>
        </w:rPr>
        <w:t xml:space="preserve">_____ D1.E1 The Unit Plan includes integration of the Catholic faith.  </w:t>
      </w:r>
    </w:p>
    <w:p w:rsidR="00D875BB" w:rsidRDefault="00D875BB">
      <w:pPr>
        <w:spacing w:after="0"/>
        <w:ind w:firstLine="720"/>
      </w:pPr>
    </w:p>
    <w:p w:rsidR="00D875BB" w:rsidRDefault="00486C7C">
      <w:pPr>
        <w:spacing w:after="0"/>
        <w:ind w:firstLine="720"/>
      </w:pPr>
      <w:r>
        <w:rPr>
          <w:sz w:val="24"/>
          <w:szCs w:val="24"/>
        </w:rPr>
        <w:t xml:space="preserve">_____ D1.E2 The Unit Plan includes measurable learning goals aligned to standards.  </w:t>
      </w:r>
    </w:p>
    <w:p w:rsidR="00D875BB" w:rsidRDefault="00D875BB">
      <w:pPr>
        <w:spacing w:after="0"/>
        <w:ind w:firstLine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>_____ D1.E3 The Unit Plan includes quality essential questions (EQ).</w:t>
      </w:r>
      <w:r>
        <w:rPr>
          <w:sz w:val="24"/>
          <w:szCs w:val="24"/>
          <w:u w:val="single"/>
        </w:rPr>
        <w:t xml:space="preserve"> Quality refers to intellectually        </w:t>
      </w:r>
    </w:p>
    <w:p w:rsidR="00D875BB" w:rsidRDefault="00486C7C">
      <w:pPr>
        <w:spacing w:after="0"/>
        <w:ind w:left="720" w:firstLine="720"/>
      </w:pPr>
      <w:proofErr w:type="gramStart"/>
      <w:r>
        <w:rPr>
          <w:sz w:val="24"/>
          <w:szCs w:val="24"/>
          <w:u w:val="single"/>
        </w:rPr>
        <w:t>engaging</w:t>
      </w:r>
      <w:proofErr w:type="gramEnd"/>
      <w:r>
        <w:rPr>
          <w:sz w:val="24"/>
          <w:szCs w:val="24"/>
          <w:u w:val="single"/>
        </w:rPr>
        <w:t xml:space="preserve">, highly cognitive, and connected to the standards. </w:t>
      </w:r>
      <w:r>
        <w:rPr>
          <w:sz w:val="24"/>
          <w:szCs w:val="24"/>
          <w:u w:val="single"/>
        </w:rPr>
        <w:t xml:space="preserve"> </w:t>
      </w:r>
    </w:p>
    <w:p w:rsidR="00D875BB" w:rsidRDefault="00D875BB">
      <w:pPr>
        <w:spacing w:after="0"/>
        <w:ind w:left="720" w:firstLine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_____ D1.E4 The Unit Plan includes assignments and activities to prepare for and reinforce learning.  </w:t>
      </w:r>
    </w:p>
    <w:p w:rsidR="00D875BB" w:rsidRDefault="00D875BB">
      <w:pPr>
        <w:spacing w:after="0"/>
        <w:ind w:left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_____ D1.E5 The Unit Plan includes formative assessments that align with the learning goals.  </w:t>
      </w:r>
    </w:p>
    <w:p w:rsidR="00D875BB" w:rsidRDefault="00D875BB">
      <w:pPr>
        <w:spacing w:after="0"/>
        <w:ind w:left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_____ D1.E6 The Unit Plan includes summative assessments that align with the learning goals.  </w:t>
      </w:r>
    </w:p>
    <w:p w:rsidR="00D875BB" w:rsidRDefault="00D875BB">
      <w:pPr>
        <w:spacing w:after="0"/>
        <w:ind w:left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>_____ D1.E7 The Unit Plan includes a plan for differentiated instruction that aligns to student needs.</w:t>
      </w:r>
    </w:p>
    <w:p w:rsidR="00D875BB" w:rsidRDefault="00D875BB">
      <w:pPr>
        <w:spacing w:after="0"/>
        <w:ind w:left="720"/>
      </w:pP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_____ D1.E8 The Unit Plan includes digital tools and/or </w:t>
      </w:r>
      <w:r>
        <w:rPr>
          <w:sz w:val="24"/>
          <w:szCs w:val="24"/>
        </w:rPr>
        <w:t>environmental resources which are consistently</w:t>
      </w:r>
      <w:r>
        <w:rPr>
          <w:sz w:val="24"/>
          <w:szCs w:val="24"/>
        </w:rPr>
        <w:tab/>
      </w:r>
    </w:p>
    <w:p w:rsidR="00D875BB" w:rsidRDefault="00486C7C">
      <w:pPr>
        <w:spacing w:after="0"/>
        <w:ind w:left="720"/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infused</w:t>
      </w:r>
      <w:proofErr w:type="gramEnd"/>
      <w:r>
        <w:rPr>
          <w:sz w:val="24"/>
          <w:szCs w:val="24"/>
        </w:rPr>
        <w:t xml:space="preserve"> to improve student achievement.</w:t>
      </w:r>
    </w:p>
    <w:p w:rsidR="00D875BB" w:rsidRDefault="00D875BB">
      <w:pPr>
        <w:spacing w:after="0"/>
        <w:ind w:left="720"/>
      </w:pPr>
    </w:p>
    <w:p w:rsidR="00D875BB" w:rsidRDefault="00486C7C">
      <w:r>
        <w:rPr>
          <w:b/>
          <w:sz w:val="24"/>
          <w:szCs w:val="24"/>
        </w:rPr>
        <w:t xml:space="preserve">Domain 2 - Classroom Culture and Environment - </w:t>
      </w:r>
      <w:r>
        <w:rPr>
          <w:sz w:val="24"/>
          <w:szCs w:val="24"/>
        </w:rPr>
        <w:t>A Catholic classroom environment is one where students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feel valued, safe, and comfortable taking intellectual</w:t>
      </w:r>
      <w:r>
        <w:rPr>
          <w:sz w:val="24"/>
          <w:szCs w:val="24"/>
        </w:rPr>
        <w:t xml:space="preserve"> risks. </w:t>
      </w:r>
    </w:p>
    <w:p w:rsidR="00D875BB" w:rsidRDefault="00486C7C">
      <w:pPr>
        <w:ind w:firstLine="720"/>
      </w:pPr>
      <w:r>
        <w:rPr>
          <w:sz w:val="24"/>
          <w:szCs w:val="24"/>
        </w:rPr>
        <w:lastRenderedPageBreak/>
        <w:t xml:space="preserve">_____ D2.E1 The classroom environment reflects Catholic Identity.   </w:t>
      </w:r>
    </w:p>
    <w:p w:rsidR="00D875BB" w:rsidRDefault="00486C7C">
      <w:pPr>
        <w:ind w:left="720"/>
      </w:pPr>
      <w:r>
        <w:rPr>
          <w:sz w:val="24"/>
          <w:szCs w:val="24"/>
        </w:rPr>
        <w:t xml:space="preserve">_____ D2.E2 A positive classroom culture is created and sustained through clear </w:t>
      </w:r>
      <w:proofErr w:type="gramStart"/>
      <w:r>
        <w:rPr>
          <w:sz w:val="24"/>
          <w:szCs w:val="24"/>
        </w:rPr>
        <w:t>expectations  of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conduct and effective classroom management.  </w:t>
      </w:r>
    </w:p>
    <w:p w:rsidR="00D875BB" w:rsidRDefault="00486C7C">
      <w:pPr>
        <w:spacing w:after="0" w:line="240" w:lineRule="auto"/>
        <w:ind w:left="720"/>
      </w:pPr>
      <w:r>
        <w:rPr>
          <w:sz w:val="24"/>
          <w:szCs w:val="24"/>
        </w:rPr>
        <w:t>_____ D2.E3 Classroom routines and</w:t>
      </w:r>
      <w:r>
        <w:rPr>
          <w:sz w:val="24"/>
          <w:szCs w:val="24"/>
        </w:rPr>
        <w:t xml:space="preserve"> procedures for transitions, handling of supplies, including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5BB" w:rsidRDefault="00486C7C">
      <w:pPr>
        <w:spacing w:after="0" w:line="240" w:lineRule="auto"/>
        <w:ind w:left="720"/>
      </w:pPr>
      <w:proofErr w:type="gramStart"/>
      <w:r>
        <w:rPr>
          <w:sz w:val="24"/>
          <w:szCs w:val="24"/>
        </w:rPr>
        <w:t>technology</w:t>
      </w:r>
      <w:proofErr w:type="gramEnd"/>
      <w:r>
        <w:rPr>
          <w:sz w:val="24"/>
          <w:szCs w:val="24"/>
        </w:rPr>
        <w:t xml:space="preserve">, and performance of non-instructional duties are established and occur smoothly with minimal loss of instructional time. </w:t>
      </w:r>
    </w:p>
    <w:p w:rsidR="00D875BB" w:rsidRDefault="00D875BB">
      <w:pPr>
        <w:spacing w:after="0" w:line="240" w:lineRule="auto"/>
        <w:ind w:left="720"/>
      </w:pPr>
    </w:p>
    <w:p w:rsidR="00D875BB" w:rsidRDefault="00486C7C">
      <w:pPr>
        <w:ind w:firstLine="720"/>
      </w:pPr>
      <w:r>
        <w:rPr>
          <w:sz w:val="24"/>
          <w:szCs w:val="24"/>
        </w:rPr>
        <w:t>_____ D2.E4 The classroom is safe, and the physical environ</w:t>
      </w:r>
      <w:r>
        <w:rPr>
          <w:sz w:val="24"/>
          <w:szCs w:val="24"/>
        </w:rPr>
        <w:t xml:space="preserve">ment ensures the learning of all students.  </w:t>
      </w:r>
    </w:p>
    <w:p w:rsidR="00D875BB" w:rsidRDefault="00486C7C">
      <w:pPr>
        <w:ind w:left="720"/>
      </w:pPr>
      <w:r>
        <w:rPr>
          <w:sz w:val="24"/>
          <w:szCs w:val="24"/>
        </w:rPr>
        <w:t>_____ D2.E5 The classroom environment is conducive to learning and perseverance by all students.</w:t>
      </w:r>
    </w:p>
    <w:p w:rsidR="00D875BB" w:rsidRDefault="00D875BB">
      <w:pPr>
        <w:ind w:left="720"/>
      </w:pPr>
    </w:p>
    <w:p w:rsidR="00D875BB" w:rsidRDefault="00486C7C">
      <w:pPr>
        <w:spacing w:after="0"/>
      </w:pPr>
      <w:r>
        <w:rPr>
          <w:b/>
          <w:sz w:val="24"/>
          <w:szCs w:val="24"/>
        </w:rPr>
        <w:t>Domain 3 - Instructional Strategies</w:t>
      </w:r>
      <w:r>
        <w:rPr>
          <w:sz w:val="24"/>
          <w:szCs w:val="24"/>
        </w:rPr>
        <w:t xml:space="preserve"> - The learning goals of the lesson are clearly communicated to students and t</w:t>
      </w:r>
      <w:r>
        <w:rPr>
          <w:sz w:val="24"/>
          <w:szCs w:val="24"/>
        </w:rPr>
        <w:t>eaching techniques promote a high level of student engagement.</w:t>
      </w:r>
    </w:p>
    <w:p w:rsidR="00D875BB" w:rsidRDefault="00D875BB">
      <w:pPr>
        <w:spacing w:after="0"/>
      </w:pPr>
    </w:p>
    <w:p w:rsidR="00D875BB" w:rsidRDefault="00486C7C">
      <w:pPr>
        <w:ind w:firstLine="720"/>
      </w:pPr>
      <w:r>
        <w:rPr>
          <w:sz w:val="24"/>
          <w:szCs w:val="24"/>
        </w:rPr>
        <w:t>_____D3.E1 Students are able to connect the lesson to their developing faith life.</w:t>
      </w:r>
    </w:p>
    <w:p w:rsidR="00D875BB" w:rsidRDefault="00486C7C">
      <w:pPr>
        <w:ind w:firstLine="720"/>
      </w:pPr>
      <w:r>
        <w:rPr>
          <w:sz w:val="24"/>
          <w:szCs w:val="24"/>
        </w:rPr>
        <w:t>_____D3.E2 Students have a general understanding of the essential questions referenced in the lesson.</w:t>
      </w:r>
    </w:p>
    <w:p w:rsidR="00D875BB" w:rsidRDefault="00486C7C">
      <w:pPr>
        <w:ind w:firstLine="720"/>
      </w:pPr>
      <w:r>
        <w:rPr>
          <w:sz w:val="24"/>
          <w:szCs w:val="24"/>
        </w:rPr>
        <w:t>_____D3</w:t>
      </w:r>
      <w:r>
        <w:rPr>
          <w:sz w:val="24"/>
          <w:szCs w:val="24"/>
        </w:rPr>
        <w:t>.E3 Students are able to explain the learning objectives and outcomes.</w:t>
      </w:r>
    </w:p>
    <w:p w:rsidR="00D875BB" w:rsidRDefault="00486C7C">
      <w:pPr>
        <w:ind w:firstLine="720"/>
      </w:pPr>
      <w:r>
        <w:rPr>
          <w:sz w:val="24"/>
          <w:szCs w:val="24"/>
        </w:rPr>
        <w:t xml:space="preserve">_____D3.E4 Students are able to explain the connection between what they are learning and the real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world. </w:t>
      </w:r>
    </w:p>
    <w:p w:rsidR="00D875BB" w:rsidRDefault="00486C7C">
      <w:pPr>
        <w:ind w:firstLine="720"/>
      </w:pPr>
      <w:r>
        <w:rPr>
          <w:sz w:val="24"/>
          <w:szCs w:val="24"/>
        </w:rPr>
        <w:t xml:space="preserve">_____ D3.E5 Students are intellectually engaged in rigorous content, through well-designed learning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tasks. </w:t>
      </w: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_____D3.E6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teacher utilizes a variety of questioning techniques designed to promote depth of</w:t>
      </w:r>
    </w:p>
    <w:p w:rsidR="00D875BB" w:rsidRDefault="00486C7C">
      <w:pPr>
        <w:spacing w:after="0"/>
        <w:ind w:left="720"/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knowledge</w:t>
      </w:r>
      <w:proofErr w:type="gramEnd"/>
      <w:r>
        <w:rPr>
          <w:sz w:val="24"/>
          <w:szCs w:val="24"/>
        </w:rPr>
        <w:t xml:space="preserve"> and understa</w:t>
      </w:r>
      <w:r>
        <w:rPr>
          <w:sz w:val="24"/>
          <w:szCs w:val="24"/>
        </w:rPr>
        <w:t>nding.</w:t>
      </w:r>
    </w:p>
    <w:p w:rsidR="00D875BB" w:rsidRDefault="00486C7C">
      <w:pPr>
        <w:spacing w:after="0" w:line="360" w:lineRule="auto"/>
        <w:ind w:left="720"/>
      </w:pPr>
      <w:r>
        <w:rPr>
          <w:sz w:val="24"/>
          <w:szCs w:val="24"/>
        </w:rPr>
        <w:t xml:space="preserve">_____D3.E7 Students contribute to extending the content and explaining concepts to their classmates. </w:t>
      </w:r>
    </w:p>
    <w:p w:rsidR="00D875BB" w:rsidRDefault="00486C7C">
      <w:pPr>
        <w:spacing w:after="0" w:line="360" w:lineRule="auto"/>
        <w:ind w:firstLine="720"/>
      </w:pPr>
      <w:r>
        <w:rPr>
          <w:sz w:val="24"/>
          <w:szCs w:val="24"/>
        </w:rPr>
        <w:t>_____D3.E8 Students use academic vocabulary through opportunities provided by the teacher.</w:t>
      </w:r>
    </w:p>
    <w:p w:rsidR="00D875BB" w:rsidRDefault="00486C7C">
      <w:pPr>
        <w:spacing w:after="0" w:line="360" w:lineRule="auto"/>
        <w:ind w:firstLine="720"/>
      </w:pPr>
      <w:r>
        <w:rPr>
          <w:sz w:val="24"/>
          <w:szCs w:val="24"/>
        </w:rPr>
        <w:t xml:space="preserve">_____D3.E9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teacher uses differentiated instructional</w:t>
      </w:r>
      <w:r>
        <w:rPr>
          <w:sz w:val="24"/>
          <w:szCs w:val="24"/>
        </w:rPr>
        <w:t xml:space="preserve"> strategies that meet the varied and specific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needs of all students. </w:t>
      </w:r>
    </w:p>
    <w:p w:rsidR="00D875BB" w:rsidRDefault="00486C7C">
      <w:pPr>
        <w:spacing w:after="0" w:line="240" w:lineRule="auto"/>
      </w:pPr>
      <w:r>
        <w:rPr>
          <w:sz w:val="24"/>
          <w:szCs w:val="24"/>
        </w:rPr>
        <w:t xml:space="preserve">            _____ D3.E10 Students are motivated to think innovatively in their use of available digital tools and/or</w:t>
      </w:r>
    </w:p>
    <w:p w:rsidR="00D875BB" w:rsidRDefault="00486C7C">
      <w:pPr>
        <w:spacing w:after="0" w:line="240" w:lineRule="auto"/>
        <w:ind w:firstLine="720"/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environmental</w:t>
      </w:r>
      <w:proofErr w:type="gramEnd"/>
      <w:r>
        <w:rPr>
          <w:sz w:val="24"/>
          <w:szCs w:val="24"/>
        </w:rPr>
        <w:t xml:space="preserve"> resources for research, explo</w:t>
      </w:r>
      <w:r>
        <w:rPr>
          <w:sz w:val="24"/>
          <w:szCs w:val="24"/>
        </w:rPr>
        <w:t>ring real-world issues, and solving authentic</w:t>
      </w:r>
    </w:p>
    <w:p w:rsidR="00D875BB" w:rsidRDefault="00486C7C">
      <w:pPr>
        <w:spacing w:after="0" w:line="240" w:lineRule="auto"/>
        <w:ind w:firstLine="720"/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problems</w:t>
      </w:r>
      <w:proofErr w:type="gramEnd"/>
      <w:r>
        <w:rPr>
          <w:sz w:val="24"/>
          <w:szCs w:val="24"/>
        </w:rPr>
        <w:t>.</w:t>
      </w:r>
    </w:p>
    <w:p w:rsidR="00D875BB" w:rsidRDefault="00D875BB">
      <w:pPr>
        <w:spacing w:after="0" w:line="240" w:lineRule="auto"/>
        <w:ind w:firstLine="720"/>
      </w:pPr>
    </w:p>
    <w:p w:rsidR="00D875BB" w:rsidRDefault="00486C7C">
      <w:pPr>
        <w:ind w:firstLine="720"/>
      </w:pPr>
      <w:r>
        <w:rPr>
          <w:sz w:val="24"/>
          <w:szCs w:val="24"/>
        </w:rPr>
        <w:t>_____ D3.E11 Formative assessments, aligned to learning goals, are used regularly to guide instruction.</w:t>
      </w:r>
    </w:p>
    <w:p w:rsidR="00D875BB" w:rsidRDefault="00486C7C">
      <w:pPr>
        <w:spacing w:after="0" w:line="240" w:lineRule="auto"/>
        <w:ind w:left="720"/>
      </w:pPr>
      <w:r>
        <w:rPr>
          <w:sz w:val="24"/>
          <w:szCs w:val="24"/>
        </w:rPr>
        <w:t>_____ D3.E12 Students consistently receive specific academic feedback that aligns to</w:t>
      </w:r>
      <w:r>
        <w:rPr>
          <w:sz w:val="24"/>
          <w:szCs w:val="24"/>
        </w:rPr>
        <w:t xml:space="preserve"> learning goals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and impacts student achievement. </w:t>
      </w:r>
    </w:p>
    <w:p w:rsidR="00D875BB" w:rsidRDefault="00486C7C">
      <w:pPr>
        <w:spacing w:after="0" w:line="240" w:lineRule="auto"/>
      </w:pPr>
      <w:r>
        <w:rPr>
          <w:sz w:val="24"/>
          <w:szCs w:val="24"/>
        </w:rPr>
        <w:t xml:space="preserve">  </w:t>
      </w:r>
    </w:p>
    <w:p w:rsidR="00D875BB" w:rsidRDefault="00D875BB">
      <w:pPr>
        <w:jc w:val="both"/>
      </w:pPr>
    </w:p>
    <w:p w:rsidR="00D875BB" w:rsidRDefault="00D875BB">
      <w:pPr>
        <w:jc w:val="both"/>
      </w:pPr>
    </w:p>
    <w:p w:rsidR="00D875BB" w:rsidRDefault="00D875BB">
      <w:pPr>
        <w:jc w:val="both"/>
      </w:pPr>
    </w:p>
    <w:p w:rsidR="00D875BB" w:rsidRDefault="00D875BB">
      <w:pPr>
        <w:jc w:val="both"/>
      </w:pP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 xml:space="preserve">Partially Meets and Does Not </w:t>
      </w:r>
      <w:proofErr w:type="gramStart"/>
      <w:r>
        <w:rPr>
          <w:i/>
          <w:sz w:val="24"/>
          <w:szCs w:val="24"/>
          <w:u w:val="single"/>
        </w:rPr>
        <w:t>Meet</w:t>
      </w:r>
      <w:r>
        <w:rPr>
          <w:i/>
          <w:sz w:val="24"/>
          <w:szCs w:val="24"/>
        </w:rPr>
        <w:t xml:space="preserve">  requires</w:t>
      </w:r>
      <w:proofErr w:type="gramEnd"/>
      <w:r>
        <w:rPr>
          <w:i/>
          <w:sz w:val="24"/>
          <w:szCs w:val="24"/>
        </w:rPr>
        <w:t xml:space="preserve"> teacher, in cooperation with administration, to develop an Action Plan to meet expectations.</w:t>
      </w:r>
    </w:p>
    <w:p w:rsidR="00D875BB" w:rsidRDefault="00D875BB">
      <w:pPr>
        <w:jc w:val="both"/>
      </w:pP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 xml:space="preserve">Commendations 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</w:t>
      </w:r>
      <w:r>
        <w:rPr>
          <w:i/>
          <w:sz w:val="24"/>
          <w:szCs w:val="24"/>
          <w:u w:val="single"/>
        </w:rPr>
        <w:t>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 xml:space="preserve"> Recommendations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</w:t>
      </w:r>
      <w:r>
        <w:rPr>
          <w:i/>
          <w:sz w:val="24"/>
          <w:szCs w:val="24"/>
          <w:u w:val="single"/>
        </w:rPr>
        <w:t>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Teacher Reflections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</w:t>
      </w:r>
      <w:r>
        <w:rPr>
          <w:i/>
          <w:sz w:val="24"/>
          <w:szCs w:val="24"/>
          <w:u w:val="single"/>
        </w:rPr>
        <w:t>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___________________________________________________________________________</w:t>
      </w:r>
    </w:p>
    <w:p w:rsidR="00D875BB" w:rsidRDefault="00486C7C">
      <w:pPr>
        <w:jc w:val="both"/>
      </w:pPr>
      <w:r>
        <w:rPr>
          <w:i/>
          <w:sz w:val="24"/>
          <w:szCs w:val="24"/>
          <w:u w:val="single"/>
        </w:rPr>
        <w:t>___________________________________________________________________________</w:t>
      </w:r>
    </w:p>
    <w:p w:rsidR="00D875BB" w:rsidRDefault="00D875BB">
      <w:pPr>
        <w:jc w:val="both"/>
      </w:pPr>
    </w:p>
    <w:p w:rsidR="00D875BB" w:rsidRDefault="00486C7C">
      <w:pPr>
        <w:spacing w:after="0"/>
      </w:pPr>
      <w:r>
        <w:rPr>
          <w:i/>
          <w:sz w:val="20"/>
          <w:szCs w:val="20"/>
        </w:rPr>
        <w:t>______________________________________     ____________       _______</w:t>
      </w:r>
      <w:r>
        <w:rPr>
          <w:i/>
          <w:sz w:val="20"/>
          <w:szCs w:val="20"/>
        </w:rPr>
        <w:t>_______________________________     ____________</w:t>
      </w:r>
    </w:p>
    <w:p w:rsidR="00D875BB" w:rsidRDefault="00486C7C">
      <w:pPr>
        <w:spacing w:after="0"/>
      </w:pPr>
      <w:r>
        <w:rPr>
          <w:sz w:val="24"/>
          <w:szCs w:val="24"/>
        </w:rPr>
        <w:t xml:space="preserve">                   Teacher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Date                              Principal Signature                               Date                                    </w:t>
      </w:r>
    </w:p>
    <w:p w:rsidR="00D875BB" w:rsidRDefault="00486C7C">
      <w:pPr>
        <w:spacing w:after="0"/>
        <w:jc w:val="center"/>
      </w:pPr>
      <w:r>
        <w:rPr>
          <w:i/>
          <w:sz w:val="20"/>
          <w:szCs w:val="20"/>
        </w:rPr>
        <w:t xml:space="preserve"> </w:t>
      </w:r>
    </w:p>
    <w:p w:rsidR="00D875BB" w:rsidRDefault="00486C7C">
      <w:pPr>
        <w:spacing w:after="0"/>
        <w:jc w:val="center"/>
      </w:pPr>
      <w:r>
        <w:rPr>
          <w:i/>
          <w:sz w:val="20"/>
          <w:szCs w:val="20"/>
        </w:rPr>
        <w:t>Developed by the Office of C</w:t>
      </w:r>
      <w:r>
        <w:rPr>
          <w:i/>
          <w:sz w:val="20"/>
          <w:szCs w:val="20"/>
        </w:rPr>
        <w:t>atholic Schools and Centers,</w:t>
      </w:r>
    </w:p>
    <w:p w:rsidR="00D875BB" w:rsidRDefault="00486C7C">
      <w:pPr>
        <w:spacing w:after="0"/>
        <w:jc w:val="center"/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in</w:t>
      </w:r>
      <w:proofErr w:type="gramEnd"/>
      <w:r>
        <w:rPr>
          <w:i/>
          <w:sz w:val="20"/>
          <w:szCs w:val="20"/>
        </w:rPr>
        <w:t xml:space="preserve"> consultation with teachers and administrators from </w:t>
      </w:r>
    </w:p>
    <w:p w:rsidR="00D875BB" w:rsidRDefault="00486C7C">
      <w:pPr>
        <w:spacing w:after="0"/>
        <w:jc w:val="center"/>
      </w:pPr>
      <w:proofErr w:type="gramStart"/>
      <w:r>
        <w:rPr>
          <w:i/>
          <w:sz w:val="20"/>
          <w:szCs w:val="20"/>
        </w:rPr>
        <w:t>the  Diocese</w:t>
      </w:r>
      <w:proofErr w:type="gramEnd"/>
      <w:r>
        <w:rPr>
          <w:i/>
          <w:sz w:val="20"/>
          <w:szCs w:val="20"/>
        </w:rPr>
        <w:t xml:space="preserve"> of St. Petersburg.</w:t>
      </w:r>
    </w:p>
    <w:p w:rsidR="00D875BB" w:rsidRDefault="00D875BB">
      <w:pPr>
        <w:spacing w:after="0"/>
      </w:pPr>
    </w:p>
    <w:sectPr w:rsidR="00D875B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75BB"/>
    <w:rsid w:val="00486C7C"/>
    <w:rsid w:val="00D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03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D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Kleinberger</dc:creator>
  <cp:lastModifiedBy>Debra Kleinberger</cp:lastModifiedBy>
  <cp:revision>2</cp:revision>
  <dcterms:created xsi:type="dcterms:W3CDTF">2016-12-20T18:45:00Z</dcterms:created>
  <dcterms:modified xsi:type="dcterms:W3CDTF">2016-12-20T18:45:00Z</dcterms:modified>
</cp:coreProperties>
</file>