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2A0" w:rsidRDefault="001B42A0" w:rsidP="002644D2">
      <w:pPr>
        <w:spacing w:after="0" w:line="240" w:lineRule="auto"/>
        <w:jc w:val="center"/>
        <w:rPr>
          <w:rFonts w:asciiTheme="majorHAnsi" w:hAnsiTheme="majorHAnsi"/>
          <w:sz w:val="32"/>
          <w:szCs w:val="32"/>
        </w:rPr>
      </w:pPr>
      <w:r w:rsidRPr="001B42A0">
        <w:rPr>
          <w:rFonts w:asciiTheme="majorHAnsi" w:hAnsiTheme="majorHAnsi"/>
          <w:noProof/>
          <w:sz w:val="24"/>
          <w:szCs w:val="24"/>
        </w:rPr>
        <w:drawing>
          <wp:anchor distT="0" distB="0" distL="114300" distR="114300" simplePos="0" relativeHeight="251658240" behindDoc="0" locked="0" layoutInCell="1" allowOverlap="1" wp14:anchorId="5CCA71DF" wp14:editId="5D7F634F">
            <wp:simplePos x="1661160" y="548640"/>
            <wp:positionH relativeFrom="margin">
              <wp:align>left</wp:align>
            </wp:positionH>
            <wp:positionV relativeFrom="margin">
              <wp:align>top</wp:align>
            </wp:positionV>
            <wp:extent cx="1005840" cy="142633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P_coat_of_arms_with_letters_no_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840" cy="1426337"/>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32"/>
          <w:szCs w:val="32"/>
        </w:rPr>
        <w:t>Norms for the Celebration of the</w:t>
      </w:r>
    </w:p>
    <w:p w:rsidR="001B42A0" w:rsidRDefault="001B42A0" w:rsidP="002644D2">
      <w:pPr>
        <w:spacing w:after="0" w:line="240" w:lineRule="auto"/>
        <w:jc w:val="center"/>
        <w:rPr>
          <w:rFonts w:asciiTheme="majorHAnsi" w:hAnsiTheme="majorHAnsi"/>
          <w:sz w:val="32"/>
          <w:szCs w:val="32"/>
        </w:rPr>
      </w:pPr>
      <w:r>
        <w:rPr>
          <w:rFonts w:asciiTheme="majorHAnsi" w:hAnsiTheme="majorHAnsi"/>
          <w:sz w:val="32"/>
          <w:szCs w:val="32"/>
        </w:rPr>
        <w:t>Rite of Christian Initiations of Adults</w:t>
      </w:r>
    </w:p>
    <w:p w:rsidR="001B42A0" w:rsidRDefault="001B42A0" w:rsidP="002644D2">
      <w:pPr>
        <w:spacing w:after="0" w:line="240" w:lineRule="auto"/>
        <w:jc w:val="center"/>
        <w:rPr>
          <w:rFonts w:asciiTheme="majorHAnsi" w:hAnsiTheme="majorHAnsi"/>
          <w:sz w:val="32"/>
          <w:szCs w:val="32"/>
        </w:rPr>
      </w:pPr>
      <w:r>
        <w:rPr>
          <w:rFonts w:asciiTheme="majorHAnsi" w:hAnsiTheme="majorHAnsi"/>
          <w:sz w:val="32"/>
          <w:szCs w:val="32"/>
        </w:rPr>
        <w:t>Within the</w:t>
      </w:r>
    </w:p>
    <w:p w:rsidR="001B42A0" w:rsidRDefault="001B42A0" w:rsidP="002644D2">
      <w:pPr>
        <w:spacing w:after="0" w:line="240" w:lineRule="auto"/>
        <w:jc w:val="center"/>
        <w:rPr>
          <w:rFonts w:asciiTheme="majorHAnsi" w:hAnsiTheme="majorHAnsi"/>
          <w:sz w:val="32"/>
          <w:szCs w:val="32"/>
        </w:rPr>
      </w:pPr>
      <w:r>
        <w:rPr>
          <w:rFonts w:asciiTheme="majorHAnsi" w:hAnsiTheme="majorHAnsi"/>
          <w:sz w:val="32"/>
          <w:szCs w:val="32"/>
        </w:rPr>
        <w:t>Diocese of St</w:t>
      </w:r>
      <w:r w:rsidR="00427996">
        <w:rPr>
          <w:rFonts w:asciiTheme="majorHAnsi" w:hAnsiTheme="majorHAnsi"/>
          <w:sz w:val="32"/>
          <w:szCs w:val="32"/>
        </w:rPr>
        <w:t>.</w:t>
      </w:r>
      <w:r>
        <w:rPr>
          <w:rFonts w:asciiTheme="majorHAnsi" w:hAnsiTheme="majorHAnsi"/>
          <w:sz w:val="32"/>
          <w:szCs w:val="32"/>
        </w:rPr>
        <w:t xml:space="preserve"> Petersburg</w:t>
      </w:r>
    </w:p>
    <w:p w:rsidR="001B42A0" w:rsidRPr="00F83D16" w:rsidRDefault="00F83D16" w:rsidP="002644D2">
      <w:pPr>
        <w:spacing w:after="0" w:line="240" w:lineRule="auto"/>
        <w:jc w:val="center"/>
        <w:rPr>
          <w:rFonts w:asciiTheme="majorHAnsi" w:hAnsiTheme="majorHAnsi"/>
          <w:i/>
        </w:rPr>
      </w:pPr>
      <w:r w:rsidRPr="00F83D16">
        <w:rPr>
          <w:rFonts w:asciiTheme="majorHAnsi" w:hAnsiTheme="majorHAnsi"/>
          <w:i/>
        </w:rPr>
        <w:t xml:space="preserve">Revised </w:t>
      </w:r>
      <w:r w:rsidRPr="00E516C1">
        <w:rPr>
          <w:rFonts w:asciiTheme="majorHAnsi" w:hAnsiTheme="majorHAnsi"/>
          <w:i/>
        </w:rPr>
        <w:t xml:space="preserve">July </w:t>
      </w:r>
      <w:r w:rsidR="00E516C1" w:rsidRPr="00E516C1">
        <w:rPr>
          <w:rFonts w:asciiTheme="majorHAnsi" w:hAnsiTheme="majorHAnsi"/>
          <w:i/>
        </w:rPr>
        <w:t>8</w:t>
      </w:r>
      <w:r w:rsidRPr="00E516C1">
        <w:rPr>
          <w:rFonts w:asciiTheme="majorHAnsi" w:hAnsiTheme="majorHAnsi"/>
          <w:i/>
        </w:rPr>
        <w:t>, 2018</w:t>
      </w:r>
    </w:p>
    <w:p w:rsidR="001B42A0" w:rsidRDefault="001B42A0" w:rsidP="001B42A0">
      <w:pPr>
        <w:spacing w:after="0" w:line="240" w:lineRule="auto"/>
        <w:rPr>
          <w:rFonts w:asciiTheme="majorHAnsi" w:hAnsiTheme="majorHAnsi"/>
          <w:sz w:val="32"/>
          <w:szCs w:val="32"/>
        </w:rPr>
      </w:pPr>
    </w:p>
    <w:p w:rsidR="002644D2" w:rsidRPr="001B42A0" w:rsidRDefault="002644D2" w:rsidP="001B42A0">
      <w:pPr>
        <w:spacing w:after="0" w:line="240" w:lineRule="auto"/>
        <w:rPr>
          <w:rFonts w:asciiTheme="majorHAnsi" w:hAnsiTheme="majorHAnsi"/>
          <w:sz w:val="24"/>
          <w:szCs w:val="24"/>
        </w:rPr>
      </w:pPr>
    </w:p>
    <w:p w:rsidR="00087D23" w:rsidRDefault="001D416B" w:rsidP="00087D23">
      <w:pPr>
        <w:spacing w:after="0" w:line="240" w:lineRule="auto"/>
        <w:rPr>
          <w:rFonts w:asciiTheme="majorHAnsi" w:hAnsiTheme="majorHAnsi"/>
          <w:sz w:val="24"/>
          <w:szCs w:val="24"/>
        </w:rPr>
      </w:pPr>
      <w:r>
        <w:rPr>
          <w:rFonts w:asciiTheme="majorHAnsi" w:hAnsiTheme="majorHAnsi"/>
          <w:sz w:val="24"/>
          <w:szCs w:val="24"/>
        </w:rPr>
        <w:t>In July 2017, Bishop Gregory Park</w:t>
      </w:r>
      <w:r w:rsidR="00C3324F">
        <w:rPr>
          <w:rFonts w:asciiTheme="majorHAnsi" w:hAnsiTheme="majorHAnsi"/>
          <w:sz w:val="24"/>
          <w:szCs w:val="24"/>
        </w:rPr>
        <w:t>e</w:t>
      </w:r>
      <w:r>
        <w:rPr>
          <w:rFonts w:asciiTheme="majorHAnsi" w:hAnsiTheme="majorHAnsi"/>
          <w:sz w:val="24"/>
          <w:szCs w:val="24"/>
        </w:rPr>
        <w:t xml:space="preserve">s issued RCIA norms for the Diocese of St. Petersburg.  This </w:t>
      </w:r>
      <w:r w:rsidR="00F83D16">
        <w:rPr>
          <w:rFonts w:asciiTheme="majorHAnsi" w:hAnsiTheme="majorHAnsi"/>
          <w:sz w:val="24"/>
          <w:szCs w:val="24"/>
        </w:rPr>
        <w:t>revision</w:t>
      </w:r>
      <w:r>
        <w:rPr>
          <w:rFonts w:asciiTheme="majorHAnsi" w:hAnsiTheme="majorHAnsi"/>
          <w:sz w:val="24"/>
          <w:szCs w:val="24"/>
        </w:rPr>
        <w:t xml:space="preserve"> is an update to those norms in order to bring further </w:t>
      </w:r>
      <w:r w:rsidR="00A33A52">
        <w:rPr>
          <w:rFonts w:asciiTheme="majorHAnsi" w:hAnsiTheme="majorHAnsi"/>
          <w:sz w:val="24"/>
          <w:szCs w:val="24"/>
        </w:rPr>
        <w:t>clarity</w:t>
      </w:r>
      <w:r w:rsidR="00293F9C">
        <w:rPr>
          <w:rFonts w:asciiTheme="majorHAnsi" w:hAnsiTheme="majorHAnsi"/>
          <w:sz w:val="24"/>
          <w:szCs w:val="24"/>
        </w:rPr>
        <w:t xml:space="preserve"> to the previous document.</w:t>
      </w:r>
    </w:p>
    <w:p w:rsidR="001D416B" w:rsidRPr="00430542" w:rsidRDefault="001D416B" w:rsidP="00087D23">
      <w:pPr>
        <w:spacing w:after="0" w:line="240" w:lineRule="auto"/>
        <w:rPr>
          <w:rFonts w:asciiTheme="majorHAnsi" w:hAnsiTheme="majorHAnsi"/>
          <w:sz w:val="24"/>
          <w:szCs w:val="24"/>
        </w:rPr>
      </w:pPr>
    </w:p>
    <w:p w:rsidR="00F106BE" w:rsidRDefault="00087D23" w:rsidP="00087D23">
      <w:pPr>
        <w:pStyle w:val="ListParagraph"/>
        <w:numPr>
          <w:ilvl w:val="0"/>
          <w:numId w:val="1"/>
        </w:numPr>
        <w:rPr>
          <w:rFonts w:asciiTheme="majorHAnsi" w:hAnsiTheme="majorHAnsi"/>
          <w:sz w:val="24"/>
          <w:szCs w:val="24"/>
        </w:rPr>
      </w:pPr>
      <w:r w:rsidRPr="002644D2">
        <w:rPr>
          <w:b/>
          <w:sz w:val="24"/>
          <w:szCs w:val="24"/>
        </w:rPr>
        <w:t>Regarding Catechumens</w:t>
      </w:r>
      <w:r w:rsidR="00F83D16">
        <w:rPr>
          <w:b/>
          <w:sz w:val="24"/>
          <w:szCs w:val="24"/>
        </w:rPr>
        <w:t xml:space="preserve"> (the unbaptized)</w:t>
      </w:r>
      <w:r w:rsidRPr="002644D2">
        <w:rPr>
          <w:b/>
          <w:sz w:val="24"/>
          <w:szCs w:val="24"/>
        </w:rPr>
        <w:t>:</w:t>
      </w:r>
      <w:r>
        <w:rPr>
          <w:rFonts w:asciiTheme="majorHAnsi" w:hAnsiTheme="majorHAnsi"/>
          <w:sz w:val="24"/>
          <w:szCs w:val="24"/>
        </w:rPr>
        <w:t xml:space="preserve">  These are individuals who have been admitted into the Order of Catechumens</w:t>
      </w:r>
      <w:r w:rsidR="00F106BE">
        <w:rPr>
          <w:rFonts w:asciiTheme="majorHAnsi" w:hAnsiTheme="majorHAnsi"/>
          <w:sz w:val="24"/>
          <w:szCs w:val="24"/>
        </w:rPr>
        <w:t xml:space="preserve"> and seek to be baptized, confirmed and receive first Eucharist at the Easter Vigil</w:t>
      </w:r>
      <w:r w:rsidR="008841B6">
        <w:rPr>
          <w:rFonts w:asciiTheme="majorHAnsi" w:hAnsiTheme="majorHAnsi"/>
          <w:sz w:val="24"/>
          <w:szCs w:val="24"/>
        </w:rPr>
        <w:t>.</w:t>
      </w:r>
    </w:p>
    <w:p w:rsidR="008841B6" w:rsidRPr="009633DB" w:rsidRDefault="008841B6" w:rsidP="008841B6">
      <w:pPr>
        <w:pStyle w:val="ListParagraph"/>
        <w:rPr>
          <w:rFonts w:asciiTheme="majorHAnsi" w:hAnsiTheme="majorHAnsi"/>
          <w:sz w:val="16"/>
          <w:szCs w:val="16"/>
        </w:rPr>
      </w:pPr>
    </w:p>
    <w:p w:rsidR="00F106BE" w:rsidRDefault="00087D23" w:rsidP="00F106BE">
      <w:pPr>
        <w:pStyle w:val="ListParagraph"/>
        <w:numPr>
          <w:ilvl w:val="1"/>
          <w:numId w:val="1"/>
        </w:numPr>
        <w:rPr>
          <w:rFonts w:asciiTheme="majorHAnsi" w:hAnsiTheme="majorHAnsi"/>
          <w:sz w:val="24"/>
          <w:szCs w:val="24"/>
        </w:rPr>
      </w:pPr>
      <w:r>
        <w:rPr>
          <w:rFonts w:asciiTheme="majorHAnsi" w:hAnsiTheme="majorHAnsi"/>
          <w:sz w:val="24"/>
          <w:szCs w:val="24"/>
        </w:rPr>
        <w:t xml:space="preserve">Their process of formation into the Catholic faith </w:t>
      </w:r>
      <w:r w:rsidR="00F106BE">
        <w:rPr>
          <w:rFonts w:asciiTheme="majorHAnsi" w:hAnsiTheme="majorHAnsi"/>
          <w:sz w:val="24"/>
          <w:szCs w:val="24"/>
        </w:rPr>
        <w:t>normally follows</w:t>
      </w:r>
      <w:r>
        <w:rPr>
          <w:rFonts w:asciiTheme="majorHAnsi" w:hAnsiTheme="majorHAnsi"/>
          <w:sz w:val="24"/>
          <w:szCs w:val="24"/>
        </w:rPr>
        <w:t xml:space="preserve"> what is indicated in Part I of the Rite of Christian Initiation of Adults</w:t>
      </w:r>
      <w:r w:rsidR="00F106BE">
        <w:rPr>
          <w:rFonts w:asciiTheme="majorHAnsi" w:hAnsiTheme="majorHAnsi"/>
          <w:sz w:val="24"/>
          <w:szCs w:val="24"/>
        </w:rPr>
        <w:t xml:space="preserve"> (</w:t>
      </w:r>
      <w:r w:rsidR="00F106BE" w:rsidRPr="00B902AB">
        <w:rPr>
          <w:rFonts w:asciiTheme="majorHAnsi" w:hAnsiTheme="majorHAnsi"/>
          <w:sz w:val="20"/>
          <w:szCs w:val="20"/>
        </w:rPr>
        <w:t>RCIA nos. 36-251</w:t>
      </w:r>
      <w:r w:rsidR="00F106BE">
        <w:rPr>
          <w:rFonts w:asciiTheme="majorHAnsi" w:hAnsiTheme="majorHAnsi"/>
          <w:sz w:val="24"/>
          <w:szCs w:val="24"/>
        </w:rPr>
        <w:t>) and in the National Statutes on the Catechumenate for the Dioceses of the USA (</w:t>
      </w:r>
      <w:r w:rsidR="00F106BE" w:rsidRPr="00B902AB">
        <w:rPr>
          <w:rFonts w:asciiTheme="majorHAnsi" w:hAnsiTheme="majorHAnsi"/>
          <w:sz w:val="20"/>
          <w:szCs w:val="20"/>
        </w:rPr>
        <w:t>NS nos. 1-24</w:t>
      </w:r>
      <w:r w:rsidR="00F106BE">
        <w:rPr>
          <w:rFonts w:asciiTheme="majorHAnsi" w:hAnsiTheme="majorHAnsi"/>
          <w:sz w:val="24"/>
          <w:szCs w:val="24"/>
        </w:rPr>
        <w:t>).</w:t>
      </w:r>
      <w:r w:rsidR="00DD5183">
        <w:rPr>
          <w:rFonts w:asciiTheme="majorHAnsi" w:hAnsiTheme="majorHAnsi"/>
          <w:sz w:val="24"/>
          <w:szCs w:val="24"/>
        </w:rPr>
        <w:t xml:space="preserve">  </w:t>
      </w:r>
      <w:r w:rsidR="00F83D16">
        <w:rPr>
          <w:rFonts w:asciiTheme="majorHAnsi" w:hAnsiTheme="majorHAnsi"/>
          <w:sz w:val="24"/>
          <w:szCs w:val="24"/>
        </w:rPr>
        <w:t xml:space="preserve">While there is no set timeframe to becoming Catholic, </w:t>
      </w:r>
      <w:r w:rsidR="004F430A">
        <w:rPr>
          <w:rFonts w:asciiTheme="majorHAnsi" w:hAnsiTheme="majorHAnsi"/>
          <w:sz w:val="24"/>
          <w:szCs w:val="24"/>
        </w:rPr>
        <w:t xml:space="preserve">parishes must provide </w:t>
      </w:r>
      <w:r w:rsidR="00F83D16">
        <w:rPr>
          <w:rFonts w:asciiTheme="majorHAnsi" w:hAnsiTheme="majorHAnsi"/>
          <w:sz w:val="24"/>
          <w:szCs w:val="24"/>
        </w:rPr>
        <w:t>s</w:t>
      </w:r>
      <w:r w:rsidR="00DD5183">
        <w:rPr>
          <w:rFonts w:asciiTheme="majorHAnsi" w:hAnsiTheme="majorHAnsi"/>
          <w:sz w:val="24"/>
          <w:szCs w:val="24"/>
        </w:rPr>
        <w:t xml:space="preserve">ufficient time </w:t>
      </w:r>
      <w:r w:rsidR="00F83D16">
        <w:rPr>
          <w:rFonts w:asciiTheme="majorHAnsi" w:hAnsiTheme="majorHAnsi"/>
          <w:sz w:val="24"/>
          <w:szCs w:val="24"/>
        </w:rPr>
        <w:t xml:space="preserve">to </w:t>
      </w:r>
      <w:r w:rsidR="004F430A">
        <w:rPr>
          <w:rFonts w:asciiTheme="majorHAnsi" w:hAnsiTheme="majorHAnsi"/>
          <w:sz w:val="24"/>
          <w:szCs w:val="24"/>
        </w:rPr>
        <w:t>immerse the catechumen in a holistic process of formation that includes catechesis, communal experience, worship/prayer and apostolic service</w:t>
      </w:r>
      <w:r w:rsidR="00665AFD">
        <w:rPr>
          <w:rFonts w:asciiTheme="majorHAnsi" w:hAnsiTheme="majorHAnsi"/>
          <w:sz w:val="24"/>
          <w:szCs w:val="24"/>
        </w:rPr>
        <w:t xml:space="preserve"> (</w:t>
      </w:r>
      <w:r w:rsidR="0031415E" w:rsidRPr="0031415E">
        <w:rPr>
          <w:rFonts w:asciiTheme="majorHAnsi" w:hAnsiTheme="majorHAnsi"/>
          <w:sz w:val="20"/>
          <w:szCs w:val="24"/>
        </w:rPr>
        <w:t>cf.</w:t>
      </w:r>
      <w:r w:rsidR="0031415E">
        <w:rPr>
          <w:rFonts w:asciiTheme="majorHAnsi" w:hAnsiTheme="majorHAnsi"/>
          <w:sz w:val="24"/>
          <w:szCs w:val="24"/>
        </w:rPr>
        <w:t xml:space="preserve"> </w:t>
      </w:r>
      <w:r w:rsidR="00665AFD" w:rsidRPr="0031415E">
        <w:rPr>
          <w:rFonts w:asciiTheme="majorHAnsi" w:hAnsiTheme="majorHAnsi"/>
          <w:sz w:val="20"/>
          <w:szCs w:val="20"/>
        </w:rPr>
        <w:t>RCIA no 75</w:t>
      </w:r>
      <w:r w:rsidR="00665AFD">
        <w:rPr>
          <w:rFonts w:asciiTheme="majorHAnsi" w:hAnsiTheme="majorHAnsi"/>
          <w:sz w:val="24"/>
          <w:szCs w:val="24"/>
        </w:rPr>
        <w:t>)</w:t>
      </w:r>
      <w:r w:rsidR="004F430A">
        <w:rPr>
          <w:rFonts w:asciiTheme="majorHAnsi" w:hAnsiTheme="majorHAnsi"/>
          <w:sz w:val="24"/>
          <w:szCs w:val="24"/>
        </w:rPr>
        <w:t>.  For some, the timeframe might be a year and for others, it may be longer.</w:t>
      </w:r>
    </w:p>
    <w:p w:rsidR="008841B6" w:rsidRPr="00EA792A" w:rsidRDefault="008841B6" w:rsidP="008841B6">
      <w:pPr>
        <w:pStyle w:val="ListParagraph"/>
        <w:ind w:left="1440"/>
        <w:rPr>
          <w:rFonts w:asciiTheme="majorHAnsi" w:hAnsiTheme="majorHAnsi"/>
          <w:sz w:val="12"/>
          <w:szCs w:val="12"/>
        </w:rPr>
      </w:pPr>
    </w:p>
    <w:p w:rsidR="008841B6" w:rsidRDefault="001D416B" w:rsidP="008841B6">
      <w:pPr>
        <w:pStyle w:val="ListParagraph"/>
        <w:numPr>
          <w:ilvl w:val="1"/>
          <w:numId w:val="1"/>
        </w:numPr>
        <w:rPr>
          <w:rFonts w:asciiTheme="majorHAnsi" w:hAnsiTheme="majorHAnsi"/>
          <w:sz w:val="24"/>
          <w:szCs w:val="24"/>
        </w:rPr>
      </w:pPr>
      <w:r>
        <w:rPr>
          <w:rFonts w:asciiTheme="majorHAnsi" w:hAnsiTheme="majorHAnsi"/>
          <w:sz w:val="24"/>
          <w:szCs w:val="24"/>
        </w:rPr>
        <w:t>The</w:t>
      </w:r>
      <w:r w:rsidR="00087D23" w:rsidRPr="00430542">
        <w:rPr>
          <w:rFonts w:asciiTheme="majorHAnsi" w:hAnsiTheme="majorHAnsi"/>
          <w:sz w:val="24"/>
          <w:szCs w:val="24"/>
        </w:rPr>
        <w:t xml:space="preserve"> </w:t>
      </w:r>
      <w:r w:rsidR="00087D23" w:rsidRPr="00474846">
        <w:rPr>
          <w:rFonts w:asciiTheme="majorHAnsi" w:hAnsiTheme="majorHAnsi"/>
          <w:i/>
          <w:sz w:val="24"/>
          <w:szCs w:val="24"/>
        </w:rPr>
        <w:t>Rite of Election of Catechumens</w:t>
      </w:r>
      <w:r w:rsidR="00087D23" w:rsidRPr="00430542">
        <w:rPr>
          <w:rFonts w:asciiTheme="majorHAnsi" w:hAnsiTheme="majorHAnsi"/>
          <w:sz w:val="24"/>
          <w:szCs w:val="24"/>
        </w:rPr>
        <w:t xml:space="preserve"> will</w:t>
      </w:r>
      <w:r>
        <w:rPr>
          <w:rFonts w:asciiTheme="majorHAnsi" w:hAnsiTheme="majorHAnsi"/>
          <w:sz w:val="24"/>
          <w:szCs w:val="24"/>
        </w:rPr>
        <w:t xml:space="preserve"> continue to</w:t>
      </w:r>
      <w:r w:rsidR="00087D23" w:rsidRPr="00430542">
        <w:rPr>
          <w:rFonts w:asciiTheme="majorHAnsi" w:hAnsiTheme="majorHAnsi"/>
          <w:sz w:val="24"/>
          <w:szCs w:val="24"/>
        </w:rPr>
        <w:t xml:space="preserve"> be celebrated on the First Sunday of Lent</w:t>
      </w:r>
      <w:r w:rsidR="00087D23">
        <w:rPr>
          <w:rFonts w:asciiTheme="majorHAnsi" w:hAnsiTheme="majorHAnsi"/>
          <w:sz w:val="24"/>
          <w:szCs w:val="24"/>
        </w:rPr>
        <w:t xml:space="preserve"> at the Cathedral of St. Jude</w:t>
      </w:r>
      <w:r w:rsidR="00087D23" w:rsidRPr="00430542">
        <w:rPr>
          <w:rFonts w:asciiTheme="majorHAnsi" w:hAnsiTheme="majorHAnsi"/>
          <w:sz w:val="24"/>
          <w:szCs w:val="24"/>
        </w:rPr>
        <w:t>.</w:t>
      </w:r>
      <w:r w:rsidR="000232AF">
        <w:rPr>
          <w:rFonts w:asciiTheme="majorHAnsi" w:hAnsiTheme="majorHAnsi"/>
          <w:sz w:val="24"/>
          <w:szCs w:val="24"/>
        </w:rPr>
        <w:t xml:space="preserve">  To prepare the catechumens, the </w:t>
      </w:r>
      <w:r w:rsidR="000232AF" w:rsidRPr="000232AF">
        <w:rPr>
          <w:rFonts w:asciiTheme="majorHAnsi" w:hAnsiTheme="majorHAnsi"/>
          <w:i/>
          <w:sz w:val="24"/>
          <w:szCs w:val="24"/>
        </w:rPr>
        <w:t>Rite of Sending Catechumens for Election</w:t>
      </w:r>
      <w:r w:rsidR="000232AF">
        <w:rPr>
          <w:rFonts w:asciiTheme="majorHAnsi" w:hAnsiTheme="majorHAnsi"/>
          <w:sz w:val="24"/>
          <w:szCs w:val="24"/>
        </w:rPr>
        <w:t xml:space="preserve"> is </w:t>
      </w:r>
      <w:r w:rsidR="00A06EC5">
        <w:rPr>
          <w:rFonts w:asciiTheme="majorHAnsi" w:hAnsiTheme="majorHAnsi"/>
          <w:sz w:val="24"/>
          <w:szCs w:val="24"/>
        </w:rPr>
        <w:t xml:space="preserve">to </w:t>
      </w:r>
      <w:r w:rsidR="00F32330">
        <w:rPr>
          <w:rFonts w:asciiTheme="majorHAnsi" w:hAnsiTheme="majorHAnsi"/>
          <w:sz w:val="24"/>
          <w:szCs w:val="24"/>
        </w:rPr>
        <w:t xml:space="preserve">be </w:t>
      </w:r>
      <w:r w:rsidR="000232AF">
        <w:rPr>
          <w:rFonts w:asciiTheme="majorHAnsi" w:hAnsiTheme="majorHAnsi"/>
          <w:sz w:val="24"/>
          <w:szCs w:val="24"/>
        </w:rPr>
        <w:t>celebrated at the parish on the First Sunday of Lent (</w:t>
      </w:r>
      <w:r w:rsidR="000232AF" w:rsidRPr="000232AF">
        <w:rPr>
          <w:rFonts w:asciiTheme="majorHAnsi" w:hAnsiTheme="majorHAnsi"/>
          <w:sz w:val="20"/>
          <w:szCs w:val="20"/>
        </w:rPr>
        <w:t>RCIA nos. 106-117</w:t>
      </w:r>
      <w:r w:rsidR="000232AF">
        <w:rPr>
          <w:rFonts w:asciiTheme="majorHAnsi" w:hAnsiTheme="majorHAnsi"/>
          <w:sz w:val="24"/>
          <w:szCs w:val="24"/>
        </w:rPr>
        <w:t>).</w:t>
      </w:r>
      <w:r w:rsidR="00087D23" w:rsidRPr="00430542">
        <w:rPr>
          <w:rFonts w:asciiTheme="majorHAnsi" w:hAnsiTheme="majorHAnsi"/>
          <w:sz w:val="24"/>
          <w:szCs w:val="24"/>
        </w:rPr>
        <w:t xml:space="preserve">  </w:t>
      </w:r>
      <w:r w:rsidR="000232AF">
        <w:rPr>
          <w:rFonts w:asciiTheme="majorHAnsi" w:hAnsiTheme="majorHAnsi"/>
          <w:sz w:val="24"/>
          <w:szCs w:val="24"/>
        </w:rPr>
        <w:t>[</w:t>
      </w:r>
      <w:r w:rsidR="00BF297D" w:rsidRPr="00E640AF">
        <w:rPr>
          <w:rFonts w:asciiTheme="majorHAnsi" w:hAnsiTheme="majorHAnsi"/>
          <w:b/>
          <w:sz w:val="24"/>
          <w:szCs w:val="24"/>
        </w:rPr>
        <w:t>NOTE</w:t>
      </w:r>
      <w:r w:rsidR="00BF297D" w:rsidRPr="00E640AF">
        <w:rPr>
          <w:rFonts w:asciiTheme="majorHAnsi" w:hAnsiTheme="majorHAnsi"/>
          <w:sz w:val="24"/>
          <w:szCs w:val="24"/>
        </w:rPr>
        <w:t>:</w:t>
      </w:r>
      <w:r w:rsidR="00BF297D">
        <w:rPr>
          <w:rFonts w:asciiTheme="majorHAnsi" w:hAnsiTheme="majorHAnsi"/>
          <w:sz w:val="24"/>
          <w:szCs w:val="24"/>
        </w:rPr>
        <w:t xml:space="preserve"> </w:t>
      </w:r>
      <w:r>
        <w:rPr>
          <w:rFonts w:asciiTheme="majorHAnsi" w:hAnsiTheme="majorHAnsi"/>
          <w:sz w:val="24"/>
          <w:szCs w:val="24"/>
        </w:rPr>
        <w:t xml:space="preserve">The </w:t>
      </w:r>
      <w:r w:rsidR="00087D23" w:rsidRPr="00474846">
        <w:rPr>
          <w:rFonts w:asciiTheme="majorHAnsi" w:hAnsiTheme="majorHAnsi"/>
          <w:i/>
          <w:sz w:val="24"/>
          <w:szCs w:val="24"/>
        </w:rPr>
        <w:t>Call to Continuing Conversion of Candidates Who Are Preparing for Reception into the Full Communion of the Catholic Church</w:t>
      </w:r>
      <w:r w:rsidRPr="00474846">
        <w:rPr>
          <w:rFonts w:asciiTheme="majorHAnsi" w:hAnsiTheme="majorHAnsi"/>
          <w:i/>
          <w:sz w:val="24"/>
          <w:szCs w:val="24"/>
        </w:rPr>
        <w:t xml:space="preserve"> </w:t>
      </w:r>
      <w:r w:rsidR="00A06EC5">
        <w:rPr>
          <w:rFonts w:asciiTheme="majorHAnsi" w:hAnsiTheme="majorHAnsi"/>
          <w:sz w:val="24"/>
          <w:szCs w:val="24"/>
        </w:rPr>
        <w:t>may</w:t>
      </w:r>
      <w:r>
        <w:rPr>
          <w:rFonts w:asciiTheme="majorHAnsi" w:hAnsiTheme="majorHAnsi"/>
          <w:sz w:val="24"/>
          <w:szCs w:val="24"/>
        </w:rPr>
        <w:t xml:space="preserve"> be celebrated at the parish on the First of Sunday of Lent.  This </w:t>
      </w:r>
      <w:r w:rsidR="00474846">
        <w:rPr>
          <w:rFonts w:asciiTheme="majorHAnsi" w:hAnsiTheme="majorHAnsi"/>
          <w:sz w:val="24"/>
          <w:szCs w:val="24"/>
        </w:rPr>
        <w:t xml:space="preserve">rite </w:t>
      </w:r>
      <w:r>
        <w:rPr>
          <w:rFonts w:asciiTheme="majorHAnsi" w:hAnsiTheme="majorHAnsi"/>
          <w:sz w:val="24"/>
          <w:szCs w:val="24"/>
        </w:rPr>
        <w:t xml:space="preserve">may be celebrated in conjunction with the </w:t>
      </w:r>
      <w:r w:rsidR="00EF5AD0" w:rsidRPr="00474846">
        <w:rPr>
          <w:rFonts w:asciiTheme="majorHAnsi" w:hAnsiTheme="majorHAnsi"/>
          <w:i/>
          <w:sz w:val="24"/>
          <w:szCs w:val="24"/>
        </w:rPr>
        <w:t>Rite of S</w:t>
      </w:r>
      <w:r w:rsidRPr="00474846">
        <w:rPr>
          <w:rFonts w:asciiTheme="majorHAnsi" w:hAnsiTheme="majorHAnsi"/>
          <w:i/>
          <w:sz w:val="24"/>
          <w:szCs w:val="24"/>
        </w:rPr>
        <w:t>ending of Catechumens for Election</w:t>
      </w:r>
      <w:r w:rsidR="00EF5AD0" w:rsidRPr="00474846">
        <w:rPr>
          <w:rFonts w:asciiTheme="majorHAnsi" w:hAnsiTheme="majorHAnsi"/>
          <w:i/>
          <w:sz w:val="24"/>
          <w:szCs w:val="24"/>
        </w:rPr>
        <w:t xml:space="preserve"> </w:t>
      </w:r>
      <w:r w:rsidR="00EF5AD0">
        <w:rPr>
          <w:rFonts w:asciiTheme="majorHAnsi" w:hAnsiTheme="majorHAnsi"/>
          <w:sz w:val="24"/>
          <w:szCs w:val="24"/>
        </w:rPr>
        <w:t>or a</w:t>
      </w:r>
      <w:r w:rsidR="00474846">
        <w:rPr>
          <w:rFonts w:asciiTheme="majorHAnsi" w:hAnsiTheme="majorHAnsi"/>
          <w:sz w:val="24"/>
          <w:szCs w:val="24"/>
        </w:rPr>
        <w:t>t a</w:t>
      </w:r>
      <w:r w:rsidR="00EF5AD0">
        <w:rPr>
          <w:rFonts w:asciiTheme="majorHAnsi" w:hAnsiTheme="majorHAnsi"/>
          <w:sz w:val="24"/>
          <w:szCs w:val="24"/>
        </w:rPr>
        <w:t xml:space="preserve"> separate liturgy.</w:t>
      </w:r>
      <w:r w:rsidR="000232AF">
        <w:rPr>
          <w:rFonts w:asciiTheme="majorHAnsi" w:hAnsiTheme="majorHAnsi"/>
          <w:sz w:val="24"/>
          <w:szCs w:val="24"/>
        </w:rPr>
        <w:t>]</w:t>
      </w:r>
    </w:p>
    <w:p w:rsidR="008841B6" w:rsidRPr="00EA792A" w:rsidRDefault="008841B6" w:rsidP="008841B6">
      <w:pPr>
        <w:pStyle w:val="ListParagraph"/>
        <w:ind w:left="1440"/>
        <w:rPr>
          <w:rFonts w:asciiTheme="majorHAnsi" w:hAnsiTheme="majorHAnsi"/>
          <w:sz w:val="12"/>
          <w:szCs w:val="12"/>
        </w:rPr>
      </w:pPr>
    </w:p>
    <w:p w:rsidR="009E3CCA" w:rsidRPr="00430542" w:rsidRDefault="009E3CCA" w:rsidP="001D416B">
      <w:pPr>
        <w:pStyle w:val="ListParagraph"/>
        <w:numPr>
          <w:ilvl w:val="1"/>
          <w:numId w:val="1"/>
        </w:numPr>
        <w:rPr>
          <w:rFonts w:asciiTheme="majorHAnsi" w:hAnsiTheme="majorHAnsi"/>
          <w:sz w:val="24"/>
          <w:szCs w:val="24"/>
        </w:rPr>
      </w:pPr>
      <w:r>
        <w:rPr>
          <w:rFonts w:asciiTheme="majorHAnsi" w:hAnsiTheme="majorHAnsi"/>
          <w:sz w:val="24"/>
          <w:szCs w:val="24"/>
        </w:rPr>
        <w:t xml:space="preserve">Exceptional circumstances may arise requiring catechumens be fully initiated into the Church outside the Easter Vigil.  Pastors are required to </w:t>
      </w:r>
      <w:r w:rsidR="001112F4">
        <w:rPr>
          <w:rFonts w:asciiTheme="majorHAnsi" w:hAnsiTheme="majorHAnsi"/>
          <w:sz w:val="24"/>
          <w:szCs w:val="24"/>
        </w:rPr>
        <w:t xml:space="preserve">obtain </w:t>
      </w:r>
      <w:r w:rsidR="00A06EC5">
        <w:rPr>
          <w:rFonts w:asciiTheme="majorHAnsi" w:hAnsiTheme="majorHAnsi"/>
          <w:sz w:val="24"/>
          <w:szCs w:val="24"/>
        </w:rPr>
        <w:t xml:space="preserve">the </w:t>
      </w:r>
      <w:r>
        <w:rPr>
          <w:rFonts w:asciiTheme="majorHAnsi" w:hAnsiTheme="majorHAnsi"/>
          <w:sz w:val="24"/>
          <w:szCs w:val="24"/>
        </w:rPr>
        <w:t>permission of the Bishop in these individual circumstances. (</w:t>
      </w:r>
      <w:r w:rsidRPr="001112F4">
        <w:rPr>
          <w:rFonts w:asciiTheme="majorHAnsi" w:hAnsiTheme="majorHAnsi"/>
          <w:sz w:val="20"/>
          <w:szCs w:val="20"/>
        </w:rPr>
        <w:t>RCIA</w:t>
      </w:r>
      <w:r w:rsidR="00F6297B">
        <w:rPr>
          <w:rFonts w:asciiTheme="majorHAnsi" w:hAnsiTheme="majorHAnsi"/>
          <w:sz w:val="20"/>
          <w:szCs w:val="20"/>
        </w:rPr>
        <w:t xml:space="preserve"> nos.</w:t>
      </w:r>
      <w:r w:rsidRPr="001112F4">
        <w:rPr>
          <w:rFonts w:asciiTheme="majorHAnsi" w:hAnsiTheme="majorHAnsi"/>
          <w:sz w:val="20"/>
          <w:szCs w:val="20"/>
        </w:rPr>
        <w:t xml:space="preserve"> 331-339</w:t>
      </w:r>
      <w:r>
        <w:rPr>
          <w:rFonts w:asciiTheme="majorHAnsi" w:hAnsiTheme="majorHAnsi"/>
          <w:sz w:val="24"/>
          <w:szCs w:val="24"/>
        </w:rPr>
        <w:t>)</w:t>
      </w:r>
    </w:p>
    <w:p w:rsidR="00087D23" w:rsidRPr="00087D23" w:rsidRDefault="00087D23" w:rsidP="00087D23">
      <w:pPr>
        <w:pStyle w:val="ListParagraph"/>
        <w:rPr>
          <w:rFonts w:asciiTheme="majorHAnsi" w:hAnsiTheme="majorHAnsi"/>
          <w:sz w:val="24"/>
          <w:szCs w:val="24"/>
        </w:rPr>
      </w:pPr>
    </w:p>
    <w:p w:rsidR="005C5BA8" w:rsidRDefault="002644D2" w:rsidP="002644D2">
      <w:pPr>
        <w:pStyle w:val="ListParagraph"/>
        <w:numPr>
          <w:ilvl w:val="0"/>
          <w:numId w:val="1"/>
        </w:numPr>
        <w:rPr>
          <w:rFonts w:asciiTheme="majorHAnsi" w:hAnsiTheme="majorHAnsi"/>
          <w:sz w:val="24"/>
          <w:szCs w:val="24"/>
        </w:rPr>
      </w:pPr>
      <w:r w:rsidRPr="002644D2">
        <w:rPr>
          <w:b/>
          <w:sz w:val="24"/>
          <w:szCs w:val="24"/>
        </w:rPr>
        <w:t>Regarding Previously Baptized Christians:</w:t>
      </w:r>
      <w:r>
        <w:rPr>
          <w:rFonts w:asciiTheme="majorHAnsi" w:hAnsiTheme="majorHAnsi"/>
          <w:sz w:val="24"/>
          <w:szCs w:val="24"/>
        </w:rPr>
        <w:t xml:space="preserve">  </w:t>
      </w:r>
      <w:r w:rsidR="009E3CCA">
        <w:rPr>
          <w:rFonts w:asciiTheme="majorHAnsi" w:hAnsiTheme="majorHAnsi"/>
          <w:sz w:val="24"/>
          <w:szCs w:val="24"/>
        </w:rPr>
        <w:t>T</w:t>
      </w:r>
      <w:r w:rsidR="003938E4">
        <w:rPr>
          <w:rFonts w:asciiTheme="majorHAnsi" w:hAnsiTheme="majorHAnsi"/>
          <w:sz w:val="24"/>
          <w:szCs w:val="24"/>
        </w:rPr>
        <w:t>hese candidates</w:t>
      </w:r>
      <w:r w:rsidR="00106795">
        <w:rPr>
          <w:rFonts w:asciiTheme="majorHAnsi" w:hAnsiTheme="majorHAnsi"/>
          <w:sz w:val="24"/>
          <w:szCs w:val="24"/>
        </w:rPr>
        <w:t xml:space="preserve"> seek to be received into the full communion of the Catholic Church </w:t>
      </w:r>
      <w:r w:rsidR="008277CB">
        <w:rPr>
          <w:rFonts w:asciiTheme="majorHAnsi" w:hAnsiTheme="majorHAnsi"/>
          <w:sz w:val="24"/>
          <w:szCs w:val="24"/>
        </w:rPr>
        <w:t xml:space="preserve">by a profession of faith and </w:t>
      </w:r>
      <w:r w:rsidR="005C5BA8">
        <w:rPr>
          <w:rFonts w:asciiTheme="majorHAnsi" w:hAnsiTheme="majorHAnsi"/>
          <w:sz w:val="24"/>
          <w:szCs w:val="24"/>
        </w:rPr>
        <w:t xml:space="preserve">through </w:t>
      </w:r>
      <w:r w:rsidR="008277CB">
        <w:rPr>
          <w:rFonts w:asciiTheme="majorHAnsi" w:hAnsiTheme="majorHAnsi"/>
          <w:sz w:val="24"/>
          <w:szCs w:val="24"/>
        </w:rPr>
        <w:t xml:space="preserve">the reception of </w:t>
      </w:r>
      <w:r w:rsidR="00F82057">
        <w:rPr>
          <w:rFonts w:asciiTheme="majorHAnsi" w:hAnsiTheme="majorHAnsi"/>
          <w:sz w:val="24"/>
          <w:szCs w:val="24"/>
        </w:rPr>
        <w:t xml:space="preserve">the sacraments of </w:t>
      </w:r>
      <w:r w:rsidR="005C5BA8">
        <w:rPr>
          <w:rFonts w:asciiTheme="majorHAnsi" w:hAnsiTheme="majorHAnsi"/>
          <w:sz w:val="24"/>
          <w:szCs w:val="24"/>
        </w:rPr>
        <w:t xml:space="preserve">Confirmation and Eucharist.  Some </w:t>
      </w:r>
      <w:r w:rsidR="003938E4">
        <w:rPr>
          <w:rFonts w:asciiTheme="majorHAnsi" w:hAnsiTheme="majorHAnsi"/>
          <w:sz w:val="24"/>
          <w:szCs w:val="24"/>
        </w:rPr>
        <w:t>may</w:t>
      </w:r>
      <w:r w:rsidR="008277CB">
        <w:rPr>
          <w:rFonts w:asciiTheme="majorHAnsi" w:hAnsiTheme="majorHAnsi"/>
          <w:sz w:val="24"/>
          <w:szCs w:val="24"/>
        </w:rPr>
        <w:t xml:space="preserve"> </w:t>
      </w:r>
      <w:r w:rsidR="005C5BA8">
        <w:rPr>
          <w:rFonts w:asciiTheme="majorHAnsi" w:hAnsiTheme="majorHAnsi"/>
          <w:sz w:val="24"/>
          <w:szCs w:val="24"/>
        </w:rPr>
        <w:t>have received relatively little Christian upbringing (</w:t>
      </w:r>
      <w:r w:rsidR="009A6322" w:rsidRPr="009A6322">
        <w:rPr>
          <w:rFonts w:asciiTheme="majorHAnsi" w:hAnsiTheme="majorHAnsi"/>
          <w:b/>
        </w:rPr>
        <w:t>“</w:t>
      </w:r>
      <w:r w:rsidR="005C5BA8" w:rsidRPr="00F6297B">
        <w:rPr>
          <w:b/>
        </w:rPr>
        <w:t>uncatechized</w:t>
      </w:r>
      <w:r w:rsidR="009A6322">
        <w:rPr>
          <w:b/>
        </w:rPr>
        <w:t>”</w:t>
      </w:r>
      <w:r w:rsidR="005C5BA8">
        <w:rPr>
          <w:rFonts w:asciiTheme="majorHAnsi" w:hAnsiTheme="majorHAnsi"/>
          <w:sz w:val="24"/>
          <w:szCs w:val="24"/>
        </w:rPr>
        <w:t xml:space="preserve">) and some </w:t>
      </w:r>
      <w:r w:rsidR="003938E4">
        <w:rPr>
          <w:rFonts w:asciiTheme="majorHAnsi" w:hAnsiTheme="majorHAnsi"/>
          <w:sz w:val="24"/>
          <w:szCs w:val="24"/>
        </w:rPr>
        <w:t>may</w:t>
      </w:r>
      <w:r w:rsidR="008277CB">
        <w:rPr>
          <w:rFonts w:asciiTheme="majorHAnsi" w:hAnsiTheme="majorHAnsi"/>
          <w:sz w:val="24"/>
          <w:szCs w:val="24"/>
        </w:rPr>
        <w:t xml:space="preserve"> </w:t>
      </w:r>
      <w:r w:rsidR="005C5BA8">
        <w:rPr>
          <w:rFonts w:asciiTheme="majorHAnsi" w:hAnsiTheme="majorHAnsi"/>
          <w:sz w:val="24"/>
          <w:szCs w:val="24"/>
        </w:rPr>
        <w:t>have lived as active and engaged Christians (</w:t>
      </w:r>
      <w:r w:rsidR="009A6322">
        <w:rPr>
          <w:b/>
        </w:rPr>
        <w:t>“c</w:t>
      </w:r>
      <w:r w:rsidR="005C5BA8" w:rsidRPr="00F6297B">
        <w:rPr>
          <w:b/>
        </w:rPr>
        <w:t>atechized</w:t>
      </w:r>
      <w:r w:rsidR="009A6322">
        <w:rPr>
          <w:b/>
        </w:rPr>
        <w:t>”</w:t>
      </w:r>
      <w:r w:rsidR="005C5BA8">
        <w:rPr>
          <w:rFonts w:asciiTheme="majorHAnsi" w:hAnsiTheme="majorHAnsi"/>
          <w:sz w:val="24"/>
          <w:szCs w:val="24"/>
        </w:rPr>
        <w:t>)</w:t>
      </w:r>
      <w:r w:rsidR="00523242">
        <w:rPr>
          <w:rFonts w:asciiTheme="majorHAnsi" w:hAnsiTheme="majorHAnsi"/>
          <w:sz w:val="24"/>
          <w:szCs w:val="24"/>
        </w:rPr>
        <w:t>.</w:t>
      </w:r>
      <w:r w:rsidR="005C5BA8">
        <w:rPr>
          <w:rFonts w:asciiTheme="majorHAnsi" w:hAnsiTheme="majorHAnsi"/>
          <w:sz w:val="24"/>
          <w:szCs w:val="24"/>
        </w:rPr>
        <w:t xml:space="preserve"> </w:t>
      </w:r>
      <w:r w:rsidR="00523242">
        <w:rPr>
          <w:rFonts w:asciiTheme="majorHAnsi" w:hAnsiTheme="majorHAnsi"/>
          <w:sz w:val="24"/>
          <w:szCs w:val="24"/>
        </w:rPr>
        <w:t xml:space="preserve"> T</w:t>
      </w:r>
      <w:r w:rsidR="008277CB">
        <w:rPr>
          <w:rFonts w:asciiTheme="majorHAnsi" w:hAnsiTheme="majorHAnsi"/>
          <w:sz w:val="24"/>
          <w:szCs w:val="24"/>
        </w:rPr>
        <w:t>herefore,</w:t>
      </w:r>
      <w:r w:rsidR="005C5BA8">
        <w:rPr>
          <w:rFonts w:asciiTheme="majorHAnsi" w:hAnsiTheme="majorHAnsi"/>
          <w:sz w:val="24"/>
          <w:szCs w:val="24"/>
        </w:rPr>
        <w:t xml:space="preserve"> care </w:t>
      </w:r>
      <w:r w:rsidR="009E3CCA">
        <w:rPr>
          <w:rFonts w:asciiTheme="majorHAnsi" w:hAnsiTheme="majorHAnsi"/>
          <w:sz w:val="24"/>
          <w:szCs w:val="24"/>
        </w:rPr>
        <w:t>must</w:t>
      </w:r>
      <w:r w:rsidR="005C5BA8">
        <w:rPr>
          <w:rFonts w:asciiTheme="majorHAnsi" w:hAnsiTheme="majorHAnsi"/>
          <w:sz w:val="24"/>
          <w:szCs w:val="24"/>
        </w:rPr>
        <w:t xml:space="preserve"> be taken </w:t>
      </w:r>
      <w:r w:rsidR="009E3CCA">
        <w:rPr>
          <w:rFonts w:asciiTheme="majorHAnsi" w:hAnsiTheme="majorHAnsi"/>
          <w:sz w:val="24"/>
          <w:szCs w:val="24"/>
        </w:rPr>
        <w:t xml:space="preserve">to discern what formation </w:t>
      </w:r>
      <w:r w:rsidR="00F6297B">
        <w:rPr>
          <w:rFonts w:asciiTheme="majorHAnsi" w:hAnsiTheme="majorHAnsi"/>
          <w:sz w:val="24"/>
          <w:szCs w:val="24"/>
        </w:rPr>
        <w:t xml:space="preserve">process </w:t>
      </w:r>
      <w:r w:rsidR="009E3CCA">
        <w:rPr>
          <w:rFonts w:asciiTheme="majorHAnsi" w:hAnsiTheme="majorHAnsi"/>
          <w:sz w:val="24"/>
          <w:szCs w:val="24"/>
        </w:rPr>
        <w:t xml:space="preserve">is necessary </w:t>
      </w:r>
      <w:r w:rsidR="00523242">
        <w:rPr>
          <w:rFonts w:asciiTheme="majorHAnsi" w:hAnsiTheme="majorHAnsi"/>
          <w:sz w:val="24"/>
          <w:szCs w:val="24"/>
        </w:rPr>
        <w:t xml:space="preserve">for each individual </w:t>
      </w:r>
      <w:r w:rsidR="009E3CCA">
        <w:rPr>
          <w:rFonts w:asciiTheme="majorHAnsi" w:hAnsiTheme="majorHAnsi"/>
          <w:sz w:val="24"/>
          <w:szCs w:val="24"/>
        </w:rPr>
        <w:t>to assure both their readiness and d</w:t>
      </w:r>
      <w:r w:rsidR="00523242">
        <w:rPr>
          <w:rFonts w:asciiTheme="majorHAnsi" w:hAnsiTheme="majorHAnsi"/>
          <w:sz w:val="24"/>
          <w:szCs w:val="24"/>
        </w:rPr>
        <w:t>esire to enter the Church</w:t>
      </w:r>
      <w:r w:rsidR="009E3CCA">
        <w:rPr>
          <w:rFonts w:asciiTheme="majorHAnsi" w:hAnsiTheme="majorHAnsi"/>
          <w:sz w:val="24"/>
          <w:szCs w:val="24"/>
        </w:rPr>
        <w:t xml:space="preserve"> </w:t>
      </w:r>
      <w:r w:rsidR="00987DED">
        <w:rPr>
          <w:rFonts w:asciiTheme="majorHAnsi" w:hAnsiTheme="majorHAnsi"/>
          <w:sz w:val="24"/>
          <w:szCs w:val="24"/>
        </w:rPr>
        <w:t>(</w:t>
      </w:r>
      <w:r w:rsidR="00987DED" w:rsidRPr="00B902AB">
        <w:rPr>
          <w:rFonts w:asciiTheme="majorHAnsi" w:hAnsiTheme="majorHAnsi"/>
          <w:sz w:val="20"/>
          <w:szCs w:val="20"/>
        </w:rPr>
        <w:t>NS no. 31</w:t>
      </w:r>
      <w:r w:rsidR="00987DED">
        <w:rPr>
          <w:rFonts w:asciiTheme="majorHAnsi" w:hAnsiTheme="majorHAnsi"/>
          <w:sz w:val="24"/>
          <w:szCs w:val="24"/>
        </w:rPr>
        <w:t>)</w:t>
      </w:r>
      <w:r w:rsidR="00F6297B">
        <w:rPr>
          <w:rFonts w:asciiTheme="majorHAnsi" w:hAnsiTheme="majorHAnsi"/>
          <w:sz w:val="24"/>
          <w:szCs w:val="24"/>
        </w:rPr>
        <w:t>.</w:t>
      </w:r>
    </w:p>
    <w:p w:rsidR="00EA792A" w:rsidRDefault="00EA792A" w:rsidP="00EA792A">
      <w:pPr>
        <w:pStyle w:val="ListParagraph"/>
        <w:ind w:left="360"/>
        <w:rPr>
          <w:rFonts w:asciiTheme="majorHAnsi" w:hAnsiTheme="majorHAnsi"/>
          <w:sz w:val="24"/>
          <w:szCs w:val="24"/>
        </w:rPr>
      </w:pPr>
    </w:p>
    <w:p w:rsidR="00C436F2" w:rsidRPr="00BB6280" w:rsidRDefault="00C436F2" w:rsidP="005C5BA8">
      <w:pPr>
        <w:pStyle w:val="ListParagraph"/>
        <w:numPr>
          <w:ilvl w:val="1"/>
          <w:numId w:val="1"/>
        </w:numPr>
        <w:rPr>
          <w:rFonts w:asciiTheme="majorHAnsi" w:hAnsiTheme="majorHAnsi"/>
          <w:sz w:val="24"/>
          <w:szCs w:val="24"/>
        </w:rPr>
      </w:pPr>
      <w:r w:rsidRPr="00BB6280">
        <w:rPr>
          <w:rFonts w:asciiTheme="majorHAnsi" w:hAnsiTheme="majorHAnsi"/>
          <w:sz w:val="24"/>
          <w:szCs w:val="24"/>
        </w:rPr>
        <w:lastRenderedPageBreak/>
        <w:t>Care must be taken to ensure that each candidate has been validly baptized.</w:t>
      </w:r>
    </w:p>
    <w:p w:rsidR="009A6322" w:rsidRPr="00EA792A" w:rsidRDefault="009A6322" w:rsidP="009A6322">
      <w:pPr>
        <w:pStyle w:val="ListParagraph"/>
        <w:ind w:left="1080"/>
        <w:rPr>
          <w:rFonts w:asciiTheme="majorHAnsi" w:hAnsiTheme="majorHAnsi"/>
          <w:sz w:val="12"/>
          <w:szCs w:val="12"/>
        </w:rPr>
      </w:pPr>
    </w:p>
    <w:p w:rsidR="00987DED" w:rsidRDefault="005C5BA8" w:rsidP="005C5BA8">
      <w:pPr>
        <w:pStyle w:val="ListParagraph"/>
        <w:numPr>
          <w:ilvl w:val="1"/>
          <w:numId w:val="1"/>
        </w:numPr>
        <w:rPr>
          <w:rFonts w:asciiTheme="majorHAnsi" w:hAnsiTheme="majorHAnsi"/>
          <w:sz w:val="24"/>
          <w:szCs w:val="24"/>
        </w:rPr>
      </w:pPr>
      <w:r>
        <w:rPr>
          <w:rFonts w:asciiTheme="majorHAnsi" w:hAnsiTheme="majorHAnsi"/>
          <w:sz w:val="24"/>
          <w:szCs w:val="24"/>
        </w:rPr>
        <w:t xml:space="preserve">The process of formation to full communion follows the </w:t>
      </w:r>
      <w:r w:rsidR="00D25669">
        <w:rPr>
          <w:rFonts w:asciiTheme="majorHAnsi" w:hAnsiTheme="majorHAnsi"/>
          <w:sz w:val="24"/>
          <w:szCs w:val="24"/>
        </w:rPr>
        <w:t xml:space="preserve">instructions </w:t>
      </w:r>
      <w:r>
        <w:rPr>
          <w:rFonts w:asciiTheme="majorHAnsi" w:hAnsiTheme="majorHAnsi"/>
          <w:sz w:val="24"/>
          <w:szCs w:val="24"/>
        </w:rPr>
        <w:t xml:space="preserve">found in RCIA nos. </w:t>
      </w:r>
      <w:r w:rsidR="00115347">
        <w:rPr>
          <w:rFonts w:asciiTheme="majorHAnsi" w:hAnsiTheme="majorHAnsi"/>
          <w:sz w:val="24"/>
          <w:szCs w:val="24"/>
        </w:rPr>
        <w:t xml:space="preserve">400-410; </w:t>
      </w:r>
      <w:r>
        <w:rPr>
          <w:rFonts w:asciiTheme="majorHAnsi" w:hAnsiTheme="majorHAnsi"/>
          <w:sz w:val="24"/>
          <w:szCs w:val="24"/>
        </w:rPr>
        <w:t xml:space="preserve">473-486 and the </w:t>
      </w:r>
      <w:r w:rsidRPr="00430542">
        <w:rPr>
          <w:rFonts w:asciiTheme="majorHAnsi" w:hAnsiTheme="majorHAnsi"/>
          <w:sz w:val="24"/>
          <w:szCs w:val="24"/>
        </w:rPr>
        <w:t xml:space="preserve">National Statutes </w:t>
      </w:r>
      <w:r>
        <w:rPr>
          <w:rFonts w:asciiTheme="majorHAnsi" w:hAnsiTheme="majorHAnsi"/>
          <w:sz w:val="24"/>
          <w:szCs w:val="24"/>
        </w:rPr>
        <w:t>(</w:t>
      </w:r>
      <w:r w:rsidRPr="00B902AB">
        <w:rPr>
          <w:rFonts w:asciiTheme="majorHAnsi" w:hAnsiTheme="majorHAnsi"/>
          <w:sz w:val="20"/>
          <w:szCs w:val="20"/>
        </w:rPr>
        <w:t>NS nos. 30-36</w:t>
      </w:r>
      <w:r>
        <w:rPr>
          <w:rFonts w:asciiTheme="majorHAnsi" w:hAnsiTheme="majorHAnsi"/>
          <w:sz w:val="24"/>
          <w:szCs w:val="24"/>
        </w:rPr>
        <w:t>).</w:t>
      </w:r>
      <w:r w:rsidRPr="00430542">
        <w:rPr>
          <w:rFonts w:asciiTheme="majorHAnsi" w:hAnsiTheme="majorHAnsi"/>
          <w:sz w:val="24"/>
          <w:szCs w:val="24"/>
        </w:rPr>
        <w:t xml:space="preserve"> </w:t>
      </w:r>
    </w:p>
    <w:p w:rsidR="009A6322" w:rsidRPr="00EA792A" w:rsidRDefault="009A6322" w:rsidP="009A6322">
      <w:pPr>
        <w:pStyle w:val="ListParagraph"/>
        <w:ind w:left="1080"/>
        <w:rPr>
          <w:rFonts w:asciiTheme="majorHAnsi" w:hAnsiTheme="majorHAnsi"/>
          <w:sz w:val="12"/>
          <w:szCs w:val="12"/>
        </w:rPr>
      </w:pPr>
    </w:p>
    <w:p w:rsidR="00987DED" w:rsidRDefault="00987DED" w:rsidP="005C5BA8">
      <w:pPr>
        <w:pStyle w:val="ListParagraph"/>
        <w:numPr>
          <w:ilvl w:val="1"/>
          <w:numId w:val="1"/>
        </w:numPr>
        <w:rPr>
          <w:rFonts w:asciiTheme="majorHAnsi" w:hAnsiTheme="majorHAnsi"/>
          <w:sz w:val="24"/>
          <w:szCs w:val="24"/>
        </w:rPr>
      </w:pPr>
      <w:r>
        <w:rPr>
          <w:rFonts w:asciiTheme="majorHAnsi" w:hAnsiTheme="majorHAnsi"/>
          <w:sz w:val="24"/>
          <w:szCs w:val="24"/>
        </w:rPr>
        <w:t xml:space="preserve">Previously baptized Christians are to be received into full communion of the Catholic Church after a period of formation that includes </w:t>
      </w:r>
      <w:r w:rsidR="00C662FE">
        <w:rPr>
          <w:rFonts w:asciiTheme="majorHAnsi" w:hAnsiTheme="majorHAnsi"/>
          <w:sz w:val="24"/>
          <w:szCs w:val="24"/>
        </w:rPr>
        <w:t xml:space="preserve">both </w:t>
      </w:r>
      <w:r>
        <w:rPr>
          <w:rFonts w:asciiTheme="majorHAnsi" w:hAnsiTheme="majorHAnsi"/>
          <w:sz w:val="24"/>
          <w:szCs w:val="24"/>
        </w:rPr>
        <w:t xml:space="preserve">doctrinal and spiritual preparation adapted to their individual </w:t>
      </w:r>
      <w:r w:rsidR="00F6297B">
        <w:rPr>
          <w:rFonts w:asciiTheme="majorHAnsi" w:hAnsiTheme="majorHAnsi"/>
          <w:sz w:val="24"/>
          <w:szCs w:val="24"/>
        </w:rPr>
        <w:t>needs</w:t>
      </w:r>
      <w:r w:rsidR="00C662FE">
        <w:rPr>
          <w:rFonts w:asciiTheme="majorHAnsi" w:hAnsiTheme="majorHAnsi"/>
          <w:sz w:val="24"/>
          <w:szCs w:val="24"/>
        </w:rPr>
        <w:t xml:space="preserve"> (</w:t>
      </w:r>
      <w:r w:rsidR="00C662FE" w:rsidRPr="00B902AB">
        <w:rPr>
          <w:rFonts w:asciiTheme="majorHAnsi" w:hAnsiTheme="majorHAnsi"/>
          <w:sz w:val="20"/>
          <w:szCs w:val="20"/>
        </w:rPr>
        <w:t>RCIA no. 477; NS no. 30</w:t>
      </w:r>
      <w:r w:rsidR="00C662FE">
        <w:rPr>
          <w:rFonts w:asciiTheme="majorHAnsi" w:hAnsiTheme="majorHAnsi"/>
          <w:sz w:val="24"/>
          <w:szCs w:val="24"/>
        </w:rPr>
        <w:t>).</w:t>
      </w:r>
      <w:r w:rsidR="004110EC">
        <w:rPr>
          <w:rFonts w:asciiTheme="majorHAnsi" w:hAnsiTheme="majorHAnsi"/>
          <w:sz w:val="24"/>
          <w:szCs w:val="24"/>
        </w:rPr>
        <w:t xml:space="preserve">  For some, the timeframe may be relatively short, and for others it could be as long as a catechumen.</w:t>
      </w:r>
    </w:p>
    <w:p w:rsidR="009A6322" w:rsidRPr="00EA792A" w:rsidRDefault="009A6322" w:rsidP="009A6322">
      <w:pPr>
        <w:pStyle w:val="ListParagraph"/>
        <w:ind w:left="1080"/>
        <w:rPr>
          <w:rFonts w:asciiTheme="majorHAnsi" w:hAnsiTheme="majorHAnsi"/>
          <w:sz w:val="12"/>
          <w:szCs w:val="12"/>
        </w:rPr>
      </w:pPr>
    </w:p>
    <w:p w:rsidR="00987DED" w:rsidRDefault="002644D2" w:rsidP="005C5BA8">
      <w:pPr>
        <w:pStyle w:val="ListParagraph"/>
        <w:numPr>
          <w:ilvl w:val="1"/>
          <w:numId w:val="1"/>
        </w:numPr>
        <w:rPr>
          <w:rFonts w:asciiTheme="majorHAnsi" w:hAnsiTheme="majorHAnsi"/>
          <w:sz w:val="24"/>
          <w:szCs w:val="24"/>
        </w:rPr>
      </w:pPr>
      <w:r w:rsidRPr="00430542">
        <w:rPr>
          <w:rFonts w:asciiTheme="majorHAnsi" w:hAnsiTheme="majorHAnsi"/>
          <w:sz w:val="24"/>
          <w:szCs w:val="24"/>
        </w:rPr>
        <w:t xml:space="preserve">The </w:t>
      </w:r>
      <w:r>
        <w:rPr>
          <w:rFonts w:asciiTheme="majorHAnsi" w:hAnsiTheme="majorHAnsi"/>
          <w:sz w:val="24"/>
          <w:szCs w:val="24"/>
        </w:rPr>
        <w:t>celebration of the</w:t>
      </w:r>
      <w:r w:rsidRPr="00C16A09">
        <w:rPr>
          <w:rFonts w:asciiTheme="majorHAnsi" w:hAnsiTheme="majorHAnsi"/>
          <w:smallCaps/>
          <w:sz w:val="24"/>
          <w:szCs w:val="24"/>
        </w:rPr>
        <w:t xml:space="preserve"> </w:t>
      </w:r>
      <w:r w:rsidRPr="00F6297B">
        <w:rPr>
          <w:rFonts w:asciiTheme="majorHAnsi" w:hAnsiTheme="majorHAnsi"/>
          <w:i/>
          <w:sz w:val="24"/>
          <w:szCs w:val="24"/>
        </w:rPr>
        <w:t>Reception of Baptized Christians into the Full Communion of the Catholic Church</w:t>
      </w:r>
      <w:r w:rsidRPr="00C16A09">
        <w:rPr>
          <w:rFonts w:asciiTheme="majorHAnsi" w:hAnsiTheme="majorHAnsi"/>
          <w:smallCaps/>
          <w:sz w:val="24"/>
          <w:szCs w:val="24"/>
        </w:rPr>
        <w:t xml:space="preserve"> </w:t>
      </w:r>
      <w:r>
        <w:rPr>
          <w:rFonts w:asciiTheme="majorHAnsi" w:hAnsiTheme="majorHAnsi"/>
          <w:sz w:val="24"/>
          <w:szCs w:val="24"/>
        </w:rPr>
        <w:t>(</w:t>
      </w:r>
      <w:r w:rsidRPr="00B902AB">
        <w:rPr>
          <w:rFonts w:asciiTheme="majorHAnsi" w:hAnsiTheme="majorHAnsi"/>
          <w:sz w:val="20"/>
          <w:szCs w:val="20"/>
        </w:rPr>
        <w:t>RCIA nos. 473-498</w:t>
      </w:r>
      <w:r>
        <w:rPr>
          <w:rFonts w:asciiTheme="majorHAnsi" w:hAnsiTheme="majorHAnsi"/>
          <w:sz w:val="24"/>
          <w:szCs w:val="24"/>
        </w:rPr>
        <w:t xml:space="preserve">) </w:t>
      </w:r>
      <w:r w:rsidR="009E3CCA">
        <w:rPr>
          <w:rFonts w:asciiTheme="majorHAnsi" w:hAnsiTheme="majorHAnsi"/>
          <w:sz w:val="24"/>
          <w:szCs w:val="24"/>
        </w:rPr>
        <w:t>may</w:t>
      </w:r>
      <w:r w:rsidRPr="00430542">
        <w:rPr>
          <w:rFonts w:asciiTheme="majorHAnsi" w:hAnsiTheme="majorHAnsi"/>
          <w:sz w:val="24"/>
          <w:szCs w:val="24"/>
        </w:rPr>
        <w:t xml:space="preserve"> take place </w:t>
      </w:r>
      <w:r>
        <w:rPr>
          <w:rFonts w:asciiTheme="majorHAnsi" w:hAnsiTheme="majorHAnsi"/>
          <w:sz w:val="24"/>
          <w:szCs w:val="24"/>
        </w:rPr>
        <w:t xml:space="preserve">at </w:t>
      </w:r>
      <w:r w:rsidR="00F6297B">
        <w:rPr>
          <w:rFonts w:asciiTheme="majorHAnsi" w:hAnsiTheme="majorHAnsi"/>
          <w:sz w:val="24"/>
          <w:szCs w:val="24"/>
        </w:rPr>
        <w:t xml:space="preserve">any Sunday </w:t>
      </w:r>
      <w:r>
        <w:rPr>
          <w:rFonts w:asciiTheme="majorHAnsi" w:hAnsiTheme="majorHAnsi"/>
          <w:sz w:val="24"/>
          <w:szCs w:val="24"/>
        </w:rPr>
        <w:t xml:space="preserve">Mass </w:t>
      </w:r>
      <w:r w:rsidRPr="00430542">
        <w:rPr>
          <w:rFonts w:asciiTheme="majorHAnsi" w:hAnsiTheme="majorHAnsi"/>
          <w:sz w:val="24"/>
          <w:szCs w:val="24"/>
        </w:rPr>
        <w:t xml:space="preserve">throughout the liturgical year </w:t>
      </w:r>
      <w:r>
        <w:rPr>
          <w:rFonts w:asciiTheme="majorHAnsi" w:hAnsiTheme="majorHAnsi"/>
          <w:sz w:val="24"/>
          <w:szCs w:val="24"/>
        </w:rPr>
        <w:t>as needed</w:t>
      </w:r>
      <w:r w:rsidR="00C662FE">
        <w:rPr>
          <w:rFonts w:asciiTheme="majorHAnsi" w:hAnsiTheme="majorHAnsi"/>
          <w:sz w:val="24"/>
          <w:szCs w:val="24"/>
        </w:rPr>
        <w:t xml:space="preserve"> (</w:t>
      </w:r>
      <w:r w:rsidR="00C662FE" w:rsidRPr="00B902AB">
        <w:rPr>
          <w:rFonts w:asciiTheme="majorHAnsi" w:hAnsiTheme="majorHAnsi"/>
          <w:sz w:val="20"/>
          <w:szCs w:val="20"/>
        </w:rPr>
        <w:t>NS no. 32</w:t>
      </w:r>
      <w:r w:rsidR="00C662FE">
        <w:rPr>
          <w:rFonts w:asciiTheme="majorHAnsi" w:hAnsiTheme="majorHAnsi"/>
          <w:sz w:val="24"/>
          <w:szCs w:val="24"/>
        </w:rPr>
        <w:t>)</w:t>
      </w:r>
      <w:r w:rsidR="00F6297B">
        <w:rPr>
          <w:rFonts w:asciiTheme="majorHAnsi" w:hAnsiTheme="majorHAnsi"/>
          <w:sz w:val="24"/>
          <w:szCs w:val="24"/>
        </w:rPr>
        <w:t>.</w:t>
      </w:r>
    </w:p>
    <w:p w:rsidR="009A6322" w:rsidRPr="00EA792A" w:rsidRDefault="009A6322" w:rsidP="009A6322">
      <w:pPr>
        <w:pStyle w:val="ListParagraph"/>
        <w:ind w:left="1080"/>
        <w:rPr>
          <w:rFonts w:asciiTheme="majorHAnsi" w:hAnsiTheme="majorHAnsi"/>
          <w:sz w:val="12"/>
          <w:szCs w:val="12"/>
        </w:rPr>
      </w:pPr>
    </w:p>
    <w:p w:rsidR="002644D2" w:rsidRDefault="002644D2" w:rsidP="005C5BA8">
      <w:pPr>
        <w:pStyle w:val="ListParagraph"/>
        <w:numPr>
          <w:ilvl w:val="1"/>
          <w:numId w:val="1"/>
        </w:numPr>
        <w:rPr>
          <w:rFonts w:asciiTheme="majorHAnsi" w:hAnsiTheme="majorHAnsi"/>
          <w:sz w:val="24"/>
          <w:szCs w:val="24"/>
        </w:rPr>
      </w:pPr>
      <w:r>
        <w:rPr>
          <w:rFonts w:asciiTheme="majorHAnsi" w:hAnsiTheme="majorHAnsi"/>
          <w:sz w:val="24"/>
          <w:szCs w:val="24"/>
        </w:rPr>
        <w:t xml:space="preserve">The priest entrusted with the celebration of this rite </w:t>
      </w:r>
      <w:r w:rsidR="00B93EDC">
        <w:rPr>
          <w:rFonts w:asciiTheme="majorHAnsi" w:hAnsiTheme="majorHAnsi"/>
          <w:sz w:val="24"/>
          <w:szCs w:val="24"/>
        </w:rPr>
        <w:t>is given by law</w:t>
      </w:r>
      <w:r>
        <w:rPr>
          <w:rFonts w:asciiTheme="majorHAnsi" w:hAnsiTheme="majorHAnsi"/>
          <w:sz w:val="24"/>
          <w:szCs w:val="24"/>
        </w:rPr>
        <w:t xml:space="preserve"> </w:t>
      </w:r>
      <w:r w:rsidR="00B902AB">
        <w:rPr>
          <w:rFonts w:asciiTheme="majorHAnsi" w:hAnsiTheme="majorHAnsi"/>
          <w:sz w:val="24"/>
          <w:szCs w:val="24"/>
        </w:rPr>
        <w:t xml:space="preserve">both </w:t>
      </w:r>
      <w:r>
        <w:rPr>
          <w:rFonts w:asciiTheme="majorHAnsi" w:hAnsiTheme="majorHAnsi"/>
          <w:sz w:val="24"/>
          <w:szCs w:val="24"/>
        </w:rPr>
        <w:t xml:space="preserve">the faculty </w:t>
      </w:r>
      <w:r w:rsidR="00987DED">
        <w:rPr>
          <w:rFonts w:asciiTheme="majorHAnsi" w:hAnsiTheme="majorHAnsi"/>
          <w:sz w:val="24"/>
          <w:szCs w:val="24"/>
        </w:rPr>
        <w:t xml:space="preserve">and the obligation </w:t>
      </w:r>
      <w:r>
        <w:rPr>
          <w:rFonts w:asciiTheme="majorHAnsi" w:hAnsiTheme="majorHAnsi"/>
          <w:sz w:val="24"/>
          <w:szCs w:val="24"/>
        </w:rPr>
        <w:t xml:space="preserve">to </w:t>
      </w:r>
      <w:r w:rsidR="008C2B5B">
        <w:rPr>
          <w:rFonts w:asciiTheme="majorHAnsi" w:hAnsiTheme="majorHAnsi"/>
          <w:sz w:val="24"/>
          <w:szCs w:val="24"/>
        </w:rPr>
        <w:t xml:space="preserve">fully initiate </w:t>
      </w:r>
      <w:r w:rsidR="00F82057">
        <w:rPr>
          <w:rFonts w:asciiTheme="majorHAnsi" w:hAnsiTheme="majorHAnsi"/>
          <w:sz w:val="24"/>
          <w:szCs w:val="24"/>
        </w:rPr>
        <w:t>(</w:t>
      </w:r>
      <w:r w:rsidR="004110EC">
        <w:rPr>
          <w:rFonts w:asciiTheme="majorHAnsi" w:hAnsiTheme="majorHAnsi"/>
          <w:sz w:val="24"/>
          <w:szCs w:val="24"/>
        </w:rPr>
        <w:t>i.e. confirm and provide First Eucharist</w:t>
      </w:r>
      <w:r w:rsidR="00F82057">
        <w:rPr>
          <w:rFonts w:asciiTheme="majorHAnsi" w:hAnsiTheme="majorHAnsi"/>
          <w:sz w:val="24"/>
          <w:szCs w:val="24"/>
        </w:rPr>
        <w:t>)</w:t>
      </w:r>
      <w:r>
        <w:rPr>
          <w:rFonts w:asciiTheme="majorHAnsi" w:hAnsiTheme="majorHAnsi"/>
          <w:sz w:val="24"/>
          <w:szCs w:val="24"/>
        </w:rPr>
        <w:t xml:space="preserve"> the </w:t>
      </w:r>
      <w:r w:rsidR="00BC3294">
        <w:rPr>
          <w:rFonts w:asciiTheme="majorHAnsi" w:hAnsiTheme="majorHAnsi"/>
          <w:sz w:val="24"/>
          <w:szCs w:val="24"/>
        </w:rPr>
        <w:t xml:space="preserve">previously </w:t>
      </w:r>
      <w:r>
        <w:rPr>
          <w:rFonts w:asciiTheme="majorHAnsi" w:hAnsiTheme="majorHAnsi"/>
          <w:sz w:val="24"/>
          <w:szCs w:val="24"/>
        </w:rPr>
        <w:t>baptized Christian within this rite of reception (</w:t>
      </w:r>
      <w:r w:rsidRPr="00B902AB">
        <w:rPr>
          <w:rFonts w:asciiTheme="majorHAnsi" w:hAnsiTheme="majorHAnsi"/>
          <w:sz w:val="20"/>
          <w:szCs w:val="20"/>
        </w:rPr>
        <w:t xml:space="preserve">cf. </w:t>
      </w:r>
      <w:r w:rsidR="00987DED" w:rsidRPr="00B902AB">
        <w:rPr>
          <w:rFonts w:asciiTheme="majorHAnsi" w:hAnsiTheme="majorHAnsi"/>
          <w:sz w:val="20"/>
          <w:szCs w:val="20"/>
        </w:rPr>
        <w:t>Code of Canon Law no</w:t>
      </w:r>
      <w:r w:rsidR="00F03814" w:rsidRPr="00B902AB">
        <w:rPr>
          <w:rFonts w:asciiTheme="majorHAnsi" w:hAnsiTheme="majorHAnsi"/>
          <w:sz w:val="20"/>
          <w:szCs w:val="20"/>
        </w:rPr>
        <w:t>s</w:t>
      </w:r>
      <w:r w:rsidR="00987DED" w:rsidRPr="00B902AB">
        <w:rPr>
          <w:rFonts w:asciiTheme="majorHAnsi" w:hAnsiTheme="majorHAnsi"/>
          <w:sz w:val="20"/>
          <w:szCs w:val="20"/>
        </w:rPr>
        <w:t>. 883</w:t>
      </w:r>
      <w:r w:rsidR="007A1FCB" w:rsidRPr="00362376">
        <w:rPr>
          <w:rFonts w:asciiTheme="majorHAnsi" w:hAnsiTheme="majorHAnsi"/>
          <w:sz w:val="20"/>
          <w:szCs w:val="20"/>
        </w:rPr>
        <w:t>.2</w:t>
      </w:r>
      <w:r w:rsidR="00987DED" w:rsidRPr="00B902AB">
        <w:rPr>
          <w:rFonts w:asciiTheme="majorHAnsi" w:hAnsiTheme="majorHAnsi"/>
          <w:sz w:val="20"/>
          <w:szCs w:val="20"/>
        </w:rPr>
        <w:t xml:space="preserve"> &amp; 885:2; </w:t>
      </w:r>
      <w:r w:rsidRPr="00B902AB">
        <w:rPr>
          <w:rFonts w:asciiTheme="majorHAnsi" w:hAnsiTheme="majorHAnsi"/>
          <w:sz w:val="20"/>
          <w:szCs w:val="20"/>
        </w:rPr>
        <w:t>RCIA no. 481</w:t>
      </w:r>
      <w:r>
        <w:rPr>
          <w:rFonts w:asciiTheme="majorHAnsi" w:hAnsiTheme="majorHAnsi"/>
          <w:sz w:val="24"/>
          <w:szCs w:val="24"/>
        </w:rPr>
        <w:t>).</w:t>
      </w:r>
    </w:p>
    <w:p w:rsidR="009A6322" w:rsidRPr="00EA792A" w:rsidRDefault="009A6322" w:rsidP="009A6322">
      <w:pPr>
        <w:pStyle w:val="ListParagraph"/>
        <w:ind w:left="1080"/>
        <w:rPr>
          <w:rFonts w:asciiTheme="majorHAnsi" w:hAnsiTheme="majorHAnsi"/>
          <w:sz w:val="12"/>
          <w:szCs w:val="12"/>
        </w:rPr>
      </w:pPr>
    </w:p>
    <w:p w:rsidR="00D25669" w:rsidRDefault="00771CF3" w:rsidP="005C5BA8">
      <w:pPr>
        <w:pStyle w:val="ListParagraph"/>
        <w:numPr>
          <w:ilvl w:val="1"/>
          <w:numId w:val="1"/>
        </w:numPr>
        <w:rPr>
          <w:rFonts w:asciiTheme="majorHAnsi" w:hAnsiTheme="majorHAnsi"/>
          <w:sz w:val="24"/>
          <w:szCs w:val="24"/>
        </w:rPr>
      </w:pPr>
      <w:r>
        <w:rPr>
          <w:rFonts w:asciiTheme="majorHAnsi" w:hAnsiTheme="majorHAnsi"/>
          <w:sz w:val="24"/>
          <w:szCs w:val="24"/>
        </w:rPr>
        <w:t>The</w:t>
      </w:r>
      <w:r w:rsidR="00B20EDE">
        <w:rPr>
          <w:rFonts w:asciiTheme="majorHAnsi" w:hAnsiTheme="majorHAnsi"/>
          <w:sz w:val="24"/>
          <w:szCs w:val="24"/>
        </w:rPr>
        <w:t xml:space="preserve"> reception of </w:t>
      </w:r>
      <w:r w:rsidR="00E34E52">
        <w:rPr>
          <w:rFonts w:asciiTheme="majorHAnsi" w:hAnsiTheme="majorHAnsi"/>
          <w:sz w:val="24"/>
          <w:szCs w:val="24"/>
        </w:rPr>
        <w:t xml:space="preserve">candidates </w:t>
      </w:r>
      <w:r w:rsidR="00D25669">
        <w:rPr>
          <w:rFonts w:asciiTheme="majorHAnsi" w:hAnsiTheme="majorHAnsi"/>
          <w:sz w:val="24"/>
          <w:szCs w:val="24"/>
        </w:rPr>
        <w:t xml:space="preserve">into full communion with the Catholic Church </w:t>
      </w:r>
      <w:r>
        <w:rPr>
          <w:rFonts w:asciiTheme="majorHAnsi" w:hAnsiTheme="majorHAnsi"/>
          <w:sz w:val="24"/>
          <w:szCs w:val="24"/>
        </w:rPr>
        <w:t xml:space="preserve">should </w:t>
      </w:r>
      <w:r w:rsidR="00D25669">
        <w:rPr>
          <w:rFonts w:asciiTheme="majorHAnsi" w:hAnsiTheme="majorHAnsi"/>
          <w:sz w:val="24"/>
          <w:szCs w:val="24"/>
        </w:rPr>
        <w:t xml:space="preserve">not be </w:t>
      </w:r>
      <w:r w:rsidR="00543C75" w:rsidRPr="0089576C">
        <w:rPr>
          <w:rFonts w:asciiTheme="majorHAnsi" w:hAnsiTheme="majorHAnsi"/>
          <w:sz w:val="24"/>
          <w:szCs w:val="24"/>
        </w:rPr>
        <w:t>delayed in order to be</w:t>
      </w:r>
      <w:r w:rsidR="00543C75">
        <w:rPr>
          <w:rFonts w:asciiTheme="majorHAnsi" w:hAnsiTheme="majorHAnsi"/>
          <w:sz w:val="24"/>
          <w:szCs w:val="24"/>
        </w:rPr>
        <w:t xml:space="preserve"> </w:t>
      </w:r>
      <w:r w:rsidR="00ED13D1">
        <w:rPr>
          <w:rFonts w:asciiTheme="majorHAnsi" w:hAnsiTheme="majorHAnsi"/>
          <w:sz w:val="24"/>
          <w:szCs w:val="24"/>
        </w:rPr>
        <w:t>received</w:t>
      </w:r>
      <w:r w:rsidR="00D25669">
        <w:rPr>
          <w:rFonts w:asciiTheme="majorHAnsi" w:hAnsiTheme="majorHAnsi"/>
          <w:sz w:val="24"/>
          <w:szCs w:val="24"/>
        </w:rPr>
        <w:t xml:space="preserve"> at the Easter Vigil</w:t>
      </w:r>
      <w:r w:rsidR="00632913">
        <w:rPr>
          <w:rFonts w:asciiTheme="majorHAnsi" w:hAnsiTheme="majorHAnsi"/>
          <w:sz w:val="24"/>
          <w:szCs w:val="24"/>
        </w:rPr>
        <w:t xml:space="preserve"> (</w:t>
      </w:r>
      <w:r w:rsidR="00632913" w:rsidRPr="00B902AB">
        <w:rPr>
          <w:rFonts w:asciiTheme="majorHAnsi" w:hAnsiTheme="majorHAnsi"/>
          <w:sz w:val="20"/>
          <w:szCs w:val="20"/>
        </w:rPr>
        <w:t>NS no. 33</w:t>
      </w:r>
      <w:r w:rsidR="00632913">
        <w:rPr>
          <w:rFonts w:asciiTheme="majorHAnsi" w:hAnsiTheme="majorHAnsi"/>
          <w:sz w:val="24"/>
          <w:szCs w:val="24"/>
        </w:rPr>
        <w:t>)</w:t>
      </w:r>
      <w:r w:rsidR="00700E52">
        <w:rPr>
          <w:rFonts w:asciiTheme="majorHAnsi" w:hAnsiTheme="majorHAnsi"/>
          <w:sz w:val="24"/>
          <w:szCs w:val="24"/>
        </w:rPr>
        <w:t xml:space="preserve">. </w:t>
      </w:r>
      <w:r w:rsidR="00AA33FF">
        <w:rPr>
          <w:rFonts w:asciiTheme="majorHAnsi" w:hAnsiTheme="majorHAnsi"/>
          <w:sz w:val="24"/>
          <w:szCs w:val="24"/>
        </w:rPr>
        <w:t xml:space="preserve"> </w:t>
      </w:r>
      <w:r w:rsidR="00D07348">
        <w:rPr>
          <w:rFonts w:asciiTheme="majorHAnsi" w:hAnsiTheme="majorHAnsi"/>
          <w:sz w:val="24"/>
          <w:szCs w:val="24"/>
        </w:rPr>
        <w:t>B</w:t>
      </w:r>
      <w:r w:rsidR="00AA33FF">
        <w:rPr>
          <w:rFonts w:asciiTheme="majorHAnsi" w:hAnsiTheme="majorHAnsi"/>
          <w:sz w:val="24"/>
          <w:szCs w:val="24"/>
        </w:rPr>
        <w:t xml:space="preserve">y </w:t>
      </w:r>
      <w:r w:rsidR="004110EC">
        <w:rPr>
          <w:rFonts w:asciiTheme="majorHAnsi" w:hAnsiTheme="majorHAnsi"/>
          <w:sz w:val="24"/>
          <w:szCs w:val="24"/>
        </w:rPr>
        <w:t xml:space="preserve">celebrating </w:t>
      </w:r>
      <w:r w:rsidR="00933F31">
        <w:rPr>
          <w:rFonts w:asciiTheme="majorHAnsi" w:hAnsiTheme="majorHAnsi"/>
          <w:sz w:val="24"/>
          <w:szCs w:val="24"/>
        </w:rPr>
        <w:t>this rite</w:t>
      </w:r>
      <w:r w:rsidR="00AA33FF">
        <w:rPr>
          <w:rFonts w:asciiTheme="majorHAnsi" w:hAnsiTheme="majorHAnsi"/>
          <w:sz w:val="24"/>
          <w:szCs w:val="24"/>
        </w:rPr>
        <w:t xml:space="preserve"> </w:t>
      </w:r>
      <w:r>
        <w:rPr>
          <w:rFonts w:asciiTheme="majorHAnsi" w:hAnsiTheme="majorHAnsi"/>
          <w:sz w:val="24"/>
          <w:szCs w:val="24"/>
        </w:rPr>
        <w:t xml:space="preserve">throughout </w:t>
      </w:r>
      <w:r w:rsidR="00AA33FF">
        <w:rPr>
          <w:rFonts w:asciiTheme="majorHAnsi" w:hAnsiTheme="majorHAnsi"/>
          <w:sz w:val="24"/>
          <w:szCs w:val="24"/>
        </w:rPr>
        <w:t>the year</w:t>
      </w:r>
      <w:r>
        <w:rPr>
          <w:rFonts w:asciiTheme="majorHAnsi" w:hAnsiTheme="majorHAnsi"/>
          <w:sz w:val="24"/>
          <w:szCs w:val="24"/>
        </w:rPr>
        <w:t xml:space="preserve">, </w:t>
      </w:r>
      <w:r w:rsidR="00A65E5B">
        <w:rPr>
          <w:rFonts w:asciiTheme="majorHAnsi" w:hAnsiTheme="majorHAnsi"/>
          <w:sz w:val="24"/>
          <w:szCs w:val="24"/>
        </w:rPr>
        <w:t>a</w:t>
      </w:r>
      <w:r w:rsidR="00933F31">
        <w:rPr>
          <w:rFonts w:asciiTheme="majorHAnsi" w:hAnsiTheme="majorHAnsi"/>
          <w:sz w:val="24"/>
          <w:szCs w:val="24"/>
        </w:rPr>
        <w:t xml:space="preserve"> candidate’s</w:t>
      </w:r>
      <w:r w:rsidR="00700E52">
        <w:rPr>
          <w:rFonts w:asciiTheme="majorHAnsi" w:hAnsiTheme="majorHAnsi"/>
          <w:sz w:val="24"/>
          <w:szCs w:val="24"/>
        </w:rPr>
        <w:t xml:space="preserve"> baptism</w:t>
      </w:r>
      <w:r w:rsidR="00D07348">
        <w:rPr>
          <w:rFonts w:asciiTheme="majorHAnsi" w:hAnsiTheme="majorHAnsi"/>
          <w:sz w:val="24"/>
          <w:szCs w:val="24"/>
        </w:rPr>
        <w:t>al status is respected</w:t>
      </w:r>
      <w:r w:rsidR="00700E52">
        <w:rPr>
          <w:rFonts w:asciiTheme="majorHAnsi" w:hAnsiTheme="majorHAnsi"/>
          <w:sz w:val="24"/>
          <w:szCs w:val="24"/>
        </w:rPr>
        <w:t xml:space="preserve"> and </w:t>
      </w:r>
      <w:r w:rsidR="00D07348">
        <w:rPr>
          <w:rFonts w:asciiTheme="majorHAnsi" w:hAnsiTheme="majorHAnsi"/>
          <w:sz w:val="24"/>
          <w:szCs w:val="24"/>
        </w:rPr>
        <w:t xml:space="preserve">they are </w:t>
      </w:r>
      <w:r w:rsidR="00700E52">
        <w:rPr>
          <w:rFonts w:asciiTheme="majorHAnsi" w:hAnsiTheme="majorHAnsi"/>
          <w:sz w:val="24"/>
          <w:szCs w:val="24"/>
        </w:rPr>
        <w:t>invite</w:t>
      </w:r>
      <w:r w:rsidR="00D07348">
        <w:rPr>
          <w:rFonts w:asciiTheme="majorHAnsi" w:hAnsiTheme="majorHAnsi"/>
          <w:sz w:val="24"/>
          <w:szCs w:val="24"/>
        </w:rPr>
        <w:t>d</w:t>
      </w:r>
      <w:r w:rsidR="00700E52">
        <w:rPr>
          <w:rFonts w:asciiTheme="majorHAnsi" w:hAnsiTheme="majorHAnsi"/>
          <w:sz w:val="24"/>
          <w:szCs w:val="24"/>
        </w:rPr>
        <w:t xml:space="preserve"> to</w:t>
      </w:r>
      <w:r w:rsidR="00B93EDC">
        <w:rPr>
          <w:rFonts w:asciiTheme="majorHAnsi" w:hAnsiTheme="majorHAnsi"/>
          <w:sz w:val="24"/>
          <w:szCs w:val="24"/>
        </w:rPr>
        <w:t xml:space="preserve"> celebrate fully </w:t>
      </w:r>
      <w:r w:rsidR="00906044">
        <w:rPr>
          <w:rFonts w:asciiTheme="majorHAnsi" w:hAnsiTheme="majorHAnsi"/>
          <w:sz w:val="24"/>
          <w:szCs w:val="24"/>
        </w:rPr>
        <w:t xml:space="preserve">with the Church </w:t>
      </w:r>
      <w:r w:rsidR="00A65E5B">
        <w:rPr>
          <w:rFonts w:asciiTheme="majorHAnsi" w:hAnsiTheme="majorHAnsi"/>
          <w:sz w:val="24"/>
          <w:szCs w:val="24"/>
        </w:rPr>
        <w:t xml:space="preserve">at </w:t>
      </w:r>
      <w:r w:rsidR="00B93EDC">
        <w:rPr>
          <w:rFonts w:asciiTheme="majorHAnsi" w:hAnsiTheme="majorHAnsi"/>
          <w:sz w:val="24"/>
          <w:szCs w:val="24"/>
        </w:rPr>
        <w:t>the liturgies of Holy Week and Easter</w:t>
      </w:r>
      <w:r w:rsidR="00B20EDE">
        <w:rPr>
          <w:rFonts w:asciiTheme="majorHAnsi" w:hAnsiTheme="majorHAnsi"/>
          <w:sz w:val="24"/>
          <w:szCs w:val="24"/>
        </w:rPr>
        <w:t>.</w:t>
      </w:r>
    </w:p>
    <w:p w:rsidR="002644D2" w:rsidRDefault="002644D2" w:rsidP="002644D2">
      <w:pPr>
        <w:pStyle w:val="ListParagraph"/>
        <w:rPr>
          <w:rFonts w:asciiTheme="majorHAnsi" w:hAnsiTheme="majorHAnsi"/>
          <w:sz w:val="24"/>
          <w:szCs w:val="24"/>
        </w:rPr>
      </w:pPr>
    </w:p>
    <w:p w:rsidR="00196DB7" w:rsidRDefault="00196DB7" w:rsidP="00196DB7">
      <w:pPr>
        <w:pStyle w:val="ListParagraph"/>
        <w:numPr>
          <w:ilvl w:val="0"/>
          <w:numId w:val="1"/>
        </w:numPr>
        <w:rPr>
          <w:rFonts w:asciiTheme="majorHAnsi" w:hAnsiTheme="majorHAnsi"/>
          <w:sz w:val="24"/>
          <w:szCs w:val="24"/>
        </w:rPr>
      </w:pPr>
      <w:r w:rsidRPr="00F7647B">
        <w:rPr>
          <w:b/>
          <w:sz w:val="24"/>
          <w:szCs w:val="24"/>
        </w:rPr>
        <w:t>Regarding Children of Catechetical Age:</w:t>
      </w:r>
      <w:r>
        <w:rPr>
          <w:rFonts w:asciiTheme="majorHAnsi" w:hAnsiTheme="majorHAnsi"/>
          <w:sz w:val="24"/>
          <w:szCs w:val="24"/>
        </w:rPr>
        <w:t xml:space="preserve">  Children of catechetical age (age 7 and up) should follow the general pattern of the ordinary catechumenate with the appropriate adaptations permitte</w:t>
      </w:r>
      <w:r w:rsidRPr="0017696F">
        <w:rPr>
          <w:rFonts w:asciiTheme="majorHAnsi" w:hAnsiTheme="majorHAnsi"/>
          <w:sz w:val="24"/>
          <w:szCs w:val="24"/>
        </w:rPr>
        <w:t>d by the ritual (</w:t>
      </w:r>
      <w:r w:rsidRPr="00C8774F">
        <w:rPr>
          <w:rFonts w:asciiTheme="majorHAnsi" w:hAnsiTheme="majorHAnsi"/>
          <w:sz w:val="20"/>
          <w:szCs w:val="20"/>
        </w:rPr>
        <w:t>NS no. 18</w:t>
      </w:r>
      <w:r w:rsidRPr="0017696F">
        <w:rPr>
          <w:rFonts w:asciiTheme="majorHAnsi" w:hAnsiTheme="majorHAnsi"/>
          <w:sz w:val="24"/>
          <w:szCs w:val="24"/>
        </w:rPr>
        <w:t>).</w:t>
      </w:r>
    </w:p>
    <w:p w:rsidR="009A6322" w:rsidRPr="009A6322" w:rsidRDefault="009A6322" w:rsidP="009A6322">
      <w:pPr>
        <w:pStyle w:val="ListParagraph"/>
        <w:ind w:left="360"/>
        <w:rPr>
          <w:rFonts w:asciiTheme="majorHAnsi" w:hAnsiTheme="majorHAnsi"/>
          <w:sz w:val="16"/>
          <w:szCs w:val="16"/>
        </w:rPr>
      </w:pPr>
    </w:p>
    <w:p w:rsidR="00196DB7" w:rsidRDefault="00196DB7" w:rsidP="00196DB7">
      <w:pPr>
        <w:pStyle w:val="ListParagraph"/>
        <w:numPr>
          <w:ilvl w:val="1"/>
          <w:numId w:val="1"/>
        </w:numPr>
        <w:rPr>
          <w:rFonts w:asciiTheme="majorHAnsi" w:hAnsiTheme="majorHAnsi"/>
          <w:sz w:val="24"/>
          <w:szCs w:val="24"/>
        </w:rPr>
      </w:pPr>
      <w:r>
        <w:rPr>
          <w:rFonts w:asciiTheme="majorHAnsi" w:hAnsiTheme="majorHAnsi"/>
          <w:sz w:val="24"/>
          <w:szCs w:val="24"/>
        </w:rPr>
        <w:t>Rituals for unbaptized c</w:t>
      </w:r>
      <w:r w:rsidRPr="0017696F">
        <w:rPr>
          <w:rFonts w:asciiTheme="majorHAnsi" w:hAnsiTheme="majorHAnsi"/>
          <w:sz w:val="24"/>
          <w:szCs w:val="24"/>
        </w:rPr>
        <w:t>hildren of</w:t>
      </w:r>
      <w:r>
        <w:rPr>
          <w:rFonts w:asciiTheme="majorHAnsi" w:hAnsiTheme="majorHAnsi"/>
          <w:sz w:val="24"/>
          <w:szCs w:val="24"/>
        </w:rPr>
        <w:t xml:space="preserve"> catechetical age are found in Part II</w:t>
      </w:r>
      <w:r w:rsidR="00427996" w:rsidRPr="00BB6280">
        <w:rPr>
          <w:rFonts w:asciiTheme="majorHAnsi" w:hAnsiTheme="majorHAnsi"/>
          <w:sz w:val="24"/>
          <w:szCs w:val="24"/>
        </w:rPr>
        <w:t>, No</w:t>
      </w:r>
      <w:r w:rsidRPr="00BB6280">
        <w:rPr>
          <w:rFonts w:asciiTheme="majorHAnsi" w:hAnsiTheme="majorHAnsi"/>
          <w:sz w:val="24"/>
          <w:szCs w:val="24"/>
        </w:rPr>
        <w:t>.</w:t>
      </w:r>
      <w:r>
        <w:rPr>
          <w:rFonts w:asciiTheme="majorHAnsi" w:hAnsiTheme="majorHAnsi"/>
          <w:sz w:val="24"/>
          <w:szCs w:val="24"/>
        </w:rPr>
        <w:t xml:space="preserve"> 1 in the RCIA ritual (</w:t>
      </w:r>
      <w:r w:rsidRPr="00C8774F">
        <w:rPr>
          <w:rFonts w:asciiTheme="majorHAnsi" w:hAnsiTheme="majorHAnsi"/>
          <w:sz w:val="20"/>
          <w:szCs w:val="20"/>
        </w:rPr>
        <w:t>cf.  nos. 252- 330</w:t>
      </w:r>
      <w:r>
        <w:rPr>
          <w:rFonts w:asciiTheme="majorHAnsi" w:hAnsiTheme="majorHAnsi"/>
          <w:sz w:val="24"/>
          <w:szCs w:val="24"/>
        </w:rPr>
        <w:t>).</w:t>
      </w:r>
    </w:p>
    <w:p w:rsidR="00D60317" w:rsidRPr="00D60317" w:rsidRDefault="00D60317" w:rsidP="00D60317">
      <w:pPr>
        <w:pStyle w:val="ListParagraph"/>
        <w:ind w:left="1080"/>
        <w:rPr>
          <w:rFonts w:asciiTheme="majorHAnsi" w:hAnsiTheme="majorHAnsi"/>
          <w:sz w:val="12"/>
          <w:szCs w:val="12"/>
        </w:rPr>
      </w:pPr>
    </w:p>
    <w:p w:rsidR="00D60317" w:rsidRDefault="00036969" w:rsidP="00D60317">
      <w:pPr>
        <w:pStyle w:val="ListParagraph"/>
        <w:numPr>
          <w:ilvl w:val="1"/>
          <w:numId w:val="1"/>
        </w:numPr>
        <w:rPr>
          <w:rFonts w:asciiTheme="majorHAnsi" w:hAnsiTheme="majorHAnsi"/>
          <w:sz w:val="24"/>
          <w:szCs w:val="24"/>
        </w:rPr>
      </w:pPr>
      <w:r w:rsidRPr="00BB6280">
        <w:rPr>
          <w:rFonts w:asciiTheme="majorHAnsi" w:hAnsiTheme="majorHAnsi"/>
          <w:sz w:val="24"/>
          <w:szCs w:val="24"/>
        </w:rPr>
        <w:t>S</w:t>
      </w:r>
      <w:r w:rsidR="00196DB7" w:rsidRPr="00BB6280">
        <w:rPr>
          <w:rFonts w:asciiTheme="majorHAnsi" w:hAnsiTheme="majorHAnsi"/>
          <w:sz w:val="24"/>
          <w:szCs w:val="24"/>
        </w:rPr>
        <w:t xml:space="preserve">pecial attention </w:t>
      </w:r>
      <w:r w:rsidR="000074C1" w:rsidRPr="00BB6280">
        <w:rPr>
          <w:rFonts w:asciiTheme="majorHAnsi" w:hAnsiTheme="majorHAnsi"/>
          <w:sz w:val="24"/>
          <w:szCs w:val="24"/>
        </w:rPr>
        <w:t xml:space="preserve">is to </w:t>
      </w:r>
      <w:r w:rsidR="00196DB7" w:rsidRPr="00BB6280">
        <w:rPr>
          <w:rFonts w:asciiTheme="majorHAnsi" w:hAnsiTheme="majorHAnsi"/>
          <w:sz w:val="24"/>
          <w:szCs w:val="24"/>
        </w:rPr>
        <w:t xml:space="preserve">be given to the length of the catechumenal process and the variety of catechesis </w:t>
      </w:r>
      <w:r w:rsidR="000074C1" w:rsidRPr="00BB6280">
        <w:rPr>
          <w:rFonts w:asciiTheme="majorHAnsi" w:hAnsiTheme="majorHAnsi"/>
          <w:sz w:val="24"/>
          <w:szCs w:val="24"/>
        </w:rPr>
        <w:t xml:space="preserve">used </w:t>
      </w:r>
      <w:r w:rsidR="00C16F73">
        <w:rPr>
          <w:rFonts w:asciiTheme="majorHAnsi" w:hAnsiTheme="majorHAnsi"/>
          <w:sz w:val="24"/>
          <w:szCs w:val="24"/>
        </w:rPr>
        <w:t xml:space="preserve">with children of catechetical </w:t>
      </w:r>
      <w:r w:rsidR="00F82057">
        <w:rPr>
          <w:rFonts w:asciiTheme="majorHAnsi" w:hAnsiTheme="majorHAnsi"/>
          <w:sz w:val="24"/>
          <w:szCs w:val="24"/>
        </w:rPr>
        <w:t xml:space="preserve">age </w:t>
      </w:r>
      <w:r w:rsidR="00196DB7" w:rsidRPr="00BB6280">
        <w:rPr>
          <w:rFonts w:asciiTheme="majorHAnsi" w:hAnsiTheme="majorHAnsi"/>
          <w:sz w:val="24"/>
          <w:szCs w:val="24"/>
        </w:rPr>
        <w:t xml:space="preserve">so that an </w:t>
      </w:r>
      <w:r w:rsidR="00F44D14" w:rsidRPr="00BB6280">
        <w:rPr>
          <w:rFonts w:asciiTheme="majorHAnsi" w:hAnsiTheme="majorHAnsi"/>
          <w:sz w:val="24"/>
          <w:szCs w:val="24"/>
        </w:rPr>
        <w:t xml:space="preserve">age </w:t>
      </w:r>
      <w:r w:rsidR="00196DB7" w:rsidRPr="00BB6280">
        <w:rPr>
          <w:rFonts w:asciiTheme="majorHAnsi" w:hAnsiTheme="majorHAnsi"/>
          <w:sz w:val="24"/>
          <w:szCs w:val="24"/>
        </w:rPr>
        <w:t xml:space="preserve">appropriate amount of time is given to the individual child </w:t>
      </w:r>
      <w:r w:rsidR="000074C1" w:rsidRPr="00BB6280">
        <w:rPr>
          <w:rFonts w:asciiTheme="majorHAnsi" w:hAnsiTheme="majorHAnsi"/>
          <w:sz w:val="24"/>
          <w:szCs w:val="24"/>
        </w:rPr>
        <w:t>to be</w:t>
      </w:r>
      <w:r w:rsidR="00196DB7" w:rsidRPr="00BB6280">
        <w:rPr>
          <w:rFonts w:asciiTheme="majorHAnsi" w:hAnsiTheme="majorHAnsi"/>
          <w:sz w:val="24"/>
          <w:szCs w:val="24"/>
        </w:rPr>
        <w:t xml:space="preserve"> form</w:t>
      </w:r>
      <w:r w:rsidR="000074C1" w:rsidRPr="00BB6280">
        <w:rPr>
          <w:rFonts w:asciiTheme="majorHAnsi" w:hAnsiTheme="majorHAnsi"/>
          <w:sz w:val="24"/>
          <w:szCs w:val="24"/>
        </w:rPr>
        <w:t>ed</w:t>
      </w:r>
      <w:r w:rsidR="00196DB7" w:rsidRPr="00BB6280">
        <w:rPr>
          <w:rFonts w:asciiTheme="majorHAnsi" w:hAnsiTheme="majorHAnsi"/>
          <w:sz w:val="24"/>
          <w:szCs w:val="24"/>
        </w:rPr>
        <w:t xml:space="preserve"> </w:t>
      </w:r>
      <w:r w:rsidR="000074C1" w:rsidRPr="00BB6280">
        <w:rPr>
          <w:rFonts w:asciiTheme="majorHAnsi" w:hAnsiTheme="majorHAnsi"/>
          <w:sz w:val="24"/>
          <w:szCs w:val="24"/>
        </w:rPr>
        <w:t>i</w:t>
      </w:r>
      <w:r w:rsidR="00196DB7" w:rsidRPr="00BB6280">
        <w:rPr>
          <w:rFonts w:asciiTheme="majorHAnsi" w:hAnsiTheme="majorHAnsi"/>
          <w:sz w:val="24"/>
          <w:szCs w:val="24"/>
        </w:rPr>
        <w:t xml:space="preserve">n the </w:t>
      </w:r>
      <w:r w:rsidR="006806A7" w:rsidRPr="00BB6280">
        <w:rPr>
          <w:rFonts w:asciiTheme="majorHAnsi" w:hAnsiTheme="majorHAnsi"/>
          <w:sz w:val="24"/>
          <w:szCs w:val="24"/>
        </w:rPr>
        <w:t xml:space="preserve">Catholic </w:t>
      </w:r>
      <w:r w:rsidR="00196DB7" w:rsidRPr="00BB6280">
        <w:rPr>
          <w:rFonts w:asciiTheme="majorHAnsi" w:hAnsiTheme="majorHAnsi"/>
          <w:sz w:val="24"/>
          <w:szCs w:val="24"/>
        </w:rPr>
        <w:t>Christian life.</w:t>
      </w:r>
      <w:r w:rsidR="000074C1" w:rsidRPr="00BB6280">
        <w:rPr>
          <w:rFonts w:asciiTheme="majorHAnsi" w:hAnsiTheme="majorHAnsi"/>
          <w:sz w:val="24"/>
          <w:szCs w:val="24"/>
        </w:rPr>
        <w:t xml:space="preserve">  </w:t>
      </w:r>
      <w:r w:rsidR="009724DC" w:rsidRPr="00BB6280">
        <w:rPr>
          <w:rFonts w:asciiTheme="majorHAnsi" w:hAnsiTheme="majorHAnsi"/>
          <w:sz w:val="24"/>
          <w:szCs w:val="24"/>
        </w:rPr>
        <w:t>The catechumenal process as described in NS</w:t>
      </w:r>
      <w:r w:rsidR="0009034B" w:rsidRPr="00BB6280">
        <w:rPr>
          <w:rFonts w:asciiTheme="majorHAnsi" w:hAnsiTheme="majorHAnsi"/>
          <w:sz w:val="24"/>
          <w:szCs w:val="24"/>
        </w:rPr>
        <w:t xml:space="preserve"> </w:t>
      </w:r>
      <w:r w:rsidR="000E7F9A" w:rsidRPr="00BB6280">
        <w:rPr>
          <w:rFonts w:asciiTheme="majorHAnsi" w:hAnsiTheme="majorHAnsi"/>
          <w:sz w:val="24"/>
          <w:szCs w:val="24"/>
        </w:rPr>
        <w:t xml:space="preserve">no. 6 </w:t>
      </w:r>
      <w:r w:rsidR="00C16F73">
        <w:rPr>
          <w:rFonts w:asciiTheme="majorHAnsi" w:hAnsiTheme="majorHAnsi"/>
          <w:sz w:val="24"/>
          <w:szCs w:val="24"/>
        </w:rPr>
        <w:t>presumes</w:t>
      </w:r>
      <w:r w:rsidR="006806A7" w:rsidRPr="00BB6280">
        <w:rPr>
          <w:rFonts w:asciiTheme="majorHAnsi" w:hAnsiTheme="majorHAnsi"/>
          <w:sz w:val="24"/>
          <w:szCs w:val="24"/>
        </w:rPr>
        <w:t xml:space="preserve"> a process that </w:t>
      </w:r>
      <w:r w:rsidR="009724DC" w:rsidRPr="00BB6280">
        <w:rPr>
          <w:rFonts w:asciiTheme="majorHAnsi" w:hAnsiTheme="majorHAnsi"/>
          <w:sz w:val="24"/>
          <w:szCs w:val="24"/>
        </w:rPr>
        <w:t>extends for a minimum of one full year of formation and instruction, beginning prior to the Lent-Easter season of one year and extending to th</w:t>
      </w:r>
      <w:r w:rsidR="0009034B" w:rsidRPr="00BB6280">
        <w:rPr>
          <w:rFonts w:asciiTheme="majorHAnsi" w:hAnsiTheme="majorHAnsi"/>
          <w:sz w:val="24"/>
          <w:szCs w:val="24"/>
        </w:rPr>
        <w:t>e Easter of the following year</w:t>
      </w:r>
      <w:r w:rsidR="009724DC" w:rsidRPr="00BB6280">
        <w:rPr>
          <w:rFonts w:asciiTheme="majorHAnsi" w:hAnsiTheme="majorHAnsi"/>
          <w:sz w:val="24"/>
          <w:szCs w:val="24"/>
        </w:rPr>
        <w:t>.</w:t>
      </w:r>
    </w:p>
    <w:p w:rsidR="00D60317" w:rsidRPr="00D60317" w:rsidRDefault="00D60317" w:rsidP="00D60317">
      <w:pPr>
        <w:pStyle w:val="ListParagraph"/>
        <w:ind w:left="1080"/>
        <w:rPr>
          <w:rFonts w:asciiTheme="majorHAnsi" w:hAnsiTheme="majorHAnsi"/>
          <w:sz w:val="12"/>
          <w:szCs w:val="12"/>
        </w:rPr>
      </w:pPr>
    </w:p>
    <w:p w:rsidR="00D60317" w:rsidRPr="00D60317" w:rsidRDefault="00D60317" w:rsidP="00D60317">
      <w:pPr>
        <w:pStyle w:val="ListParagraph"/>
        <w:numPr>
          <w:ilvl w:val="1"/>
          <w:numId w:val="1"/>
        </w:numPr>
        <w:rPr>
          <w:rFonts w:asciiTheme="majorHAnsi" w:hAnsiTheme="majorHAnsi"/>
          <w:sz w:val="24"/>
          <w:szCs w:val="24"/>
        </w:rPr>
      </w:pPr>
      <w:r>
        <w:rPr>
          <w:rFonts w:asciiTheme="majorHAnsi" w:hAnsiTheme="majorHAnsi"/>
          <w:sz w:val="24"/>
          <w:szCs w:val="24"/>
        </w:rPr>
        <w:t xml:space="preserve">Previously </w:t>
      </w:r>
      <w:r w:rsidRPr="007A2AB0">
        <w:rPr>
          <w:rFonts w:asciiTheme="majorHAnsi" w:hAnsiTheme="majorHAnsi"/>
          <w:sz w:val="24"/>
          <w:szCs w:val="24"/>
        </w:rPr>
        <w:t xml:space="preserve">baptized children of catechetical age follow the norms </w:t>
      </w:r>
      <w:r w:rsidR="00B64D00" w:rsidRPr="007A2AB0">
        <w:rPr>
          <w:rFonts w:asciiTheme="majorHAnsi" w:hAnsiTheme="majorHAnsi"/>
          <w:sz w:val="24"/>
          <w:szCs w:val="24"/>
        </w:rPr>
        <w:t xml:space="preserve">mentioned </w:t>
      </w:r>
      <w:r w:rsidR="00882E16" w:rsidRPr="007A2AB0">
        <w:rPr>
          <w:rFonts w:asciiTheme="majorHAnsi" w:hAnsiTheme="majorHAnsi"/>
          <w:sz w:val="24"/>
          <w:szCs w:val="24"/>
        </w:rPr>
        <w:t>#</w:t>
      </w:r>
      <w:r w:rsidRPr="007A2AB0">
        <w:rPr>
          <w:rFonts w:asciiTheme="majorHAnsi" w:hAnsiTheme="majorHAnsi"/>
          <w:sz w:val="24"/>
          <w:szCs w:val="24"/>
        </w:rPr>
        <w:t xml:space="preserve">2. </w:t>
      </w:r>
      <w:r w:rsidR="00882E16" w:rsidRPr="007A2AB0">
        <w:rPr>
          <w:rFonts w:asciiTheme="majorHAnsi" w:hAnsiTheme="majorHAnsi"/>
          <w:sz w:val="24"/>
          <w:szCs w:val="24"/>
        </w:rPr>
        <w:t>(</w:t>
      </w:r>
      <w:r w:rsidRPr="007A2AB0">
        <w:rPr>
          <w:rFonts w:asciiTheme="majorHAnsi" w:hAnsiTheme="majorHAnsi"/>
          <w:sz w:val="24"/>
          <w:szCs w:val="24"/>
        </w:rPr>
        <w:t>a-f</w:t>
      </w:r>
      <w:r w:rsidR="00882E16" w:rsidRPr="007A2AB0">
        <w:rPr>
          <w:rFonts w:asciiTheme="majorHAnsi" w:hAnsiTheme="majorHAnsi"/>
          <w:sz w:val="24"/>
          <w:szCs w:val="24"/>
        </w:rPr>
        <w:t>) above and</w:t>
      </w:r>
      <w:r w:rsidR="00B64D00" w:rsidRPr="007A2AB0">
        <w:rPr>
          <w:rFonts w:asciiTheme="majorHAnsi" w:hAnsiTheme="majorHAnsi"/>
          <w:sz w:val="24"/>
          <w:szCs w:val="24"/>
        </w:rPr>
        <w:t xml:space="preserve"> adapted to their age appropriate needs</w:t>
      </w:r>
      <w:r w:rsidRPr="007A2AB0">
        <w:rPr>
          <w:rFonts w:asciiTheme="majorHAnsi" w:hAnsiTheme="majorHAnsi"/>
          <w:sz w:val="24"/>
          <w:szCs w:val="24"/>
        </w:rPr>
        <w:t>.</w:t>
      </w:r>
      <w:r w:rsidR="00B64D00" w:rsidRPr="007A2AB0">
        <w:rPr>
          <w:rFonts w:asciiTheme="majorHAnsi" w:hAnsiTheme="majorHAnsi"/>
          <w:sz w:val="24"/>
          <w:szCs w:val="24"/>
        </w:rPr>
        <w:t xml:space="preserve">  As with adults, their reception into full communion with the Catholic Church may take place at any Sunday Mass and the two sacraments of Confirmation and Eucharist are to be received together.</w:t>
      </w:r>
    </w:p>
    <w:p w:rsidR="009A6322" w:rsidRPr="009A6322" w:rsidRDefault="009A6322" w:rsidP="009A6322">
      <w:pPr>
        <w:pStyle w:val="ListParagraph"/>
        <w:ind w:left="1080"/>
        <w:rPr>
          <w:rFonts w:asciiTheme="majorHAnsi" w:hAnsiTheme="majorHAnsi"/>
          <w:sz w:val="16"/>
          <w:szCs w:val="16"/>
        </w:rPr>
      </w:pPr>
    </w:p>
    <w:p w:rsidR="00196DB7" w:rsidRDefault="00196DB7" w:rsidP="00B64D00">
      <w:pPr>
        <w:pStyle w:val="ListParagraph"/>
        <w:ind w:left="360"/>
        <w:rPr>
          <w:rFonts w:asciiTheme="majorHAnsi" w:hAnsiTheme="majorHAnsi"/>
          <w:sz w:val="24"/>
          <w:szCs w:val="24"/>
        </w:rPr>
      </w:pPr>
      <w:r w:rsidRPr="001C05F8">
        <w:rPr>
          <w:rFonts w:asciiTheme="majorHAnsi" w:hAnsiTheme="majorHAnsi"/>
          <w:sz w:val="24"/>
          <w:szCs w:val="24"/>
        </w:rPr>
        <w:lastRenderedPageBreak/>
        <w:t xml:space="preserve">Canon Law and the National Statutes state </w:t>
      </w:r>
      <w:r w:rsidR="00F44D14" w:rsidRPr="001C05F8">
        <w:rPr>
          <w:rFonts w:asciiTheme="majorHAnsi" w:hAnsiTheme="majorHAnsi"/>
          <w:sz w:val="24"/>
          <w:szCs w:val="24"/>
        </w:rPr>
        <w:t xml:space="preserve">that </w:t>
      </w:r>
      <w:r w:rsidRPr="001C05F8">
        <w:rPr>
          <w:rFonts w:asciiTheme="majorHAnsi" w:hAnsiTheme="majorHAnsi"/>
          <w:sz w:val="24"/>
          <w:szCs w:val="24"/>
        </w:rPr>
        <w:t xml:space="preserve">children of catechetical age </w:t>
      </w:r>
      <w:r w:rsidR="00F44D14" w:rsidRPr="001C05F8">
        <w:rPr>
          <w:rFonts w:asciiTheme="majorHAnsi" w:hAnsiTheme="majorHAnsi"/>
          <w:sz w:val="24"/>
          <w:szCs w:val="24"/>
        </w:rPr>
        <w:t>should</w:t>
      </w:r>
      <w:r w:rsidRPr="001C05F8">
        <w:rPr>
          <w:rFonts w:asciiTheme="majorHAnsi" w:hAnsiTheme="majorHAnsi"/>
          <w:sz w:val="24"/>
          <w:szCs w:val="24"/>
        </w:rPr>
        <w:t xml:space="preserve"> receive the three sacraments of initiation in a single celebration (</w:t>
      </w:r>
      <w:r w:rsidRPr="001C05F8">
        <w:rPr>
          <w:rFonts w:asciiTheme="majorHAnsi" w:hAnsiTheme="majorHAnsi"/>
          <w:sz w:val="20"/>
          <w:szCs w:val="20"/>
        </w:rPr>
        <w:t>cf. Canon no. 842:2; NS nos. 14 &amp; 18</w:t>
      </w:r>
      <w:r w:rsidRPr="001C05F8">
        <w:rPr>
          <w:rFonts w:asciiTheme="majorHAnsi" w:hAnsiTheme="majorHAnsi"/>
          <w:sz w:val="24"/>
          <w:szCs w:val="24"/>
        </w:rPr>
        <w:t>)</w:t>
      </w:r>
      <w:r w:rsidR="009724DC" w:rsidRPr="001C05F8">
        <w:rPr>
          <w:rFonts w:asciiTheme="majorHAnsi" w:hAnsiTheme="majorHAnsi"/>
          <w:sz w:val="24"/>
          <w:szCs w:val="24"/>
        </w:rPr>
        <w:t>; therefore,</w:t>
      </w:r>
      <w:r w:rsidRPr="001C05F8">
        <w:rPr>
          <w:rFonts w:asciiTheme="majorHAnsi" w:hAnsiTheme="majorHAnsi"/>
          <w:sz w:val="24"/>
          <w:szCs w:val="24"/>
        </w:rPr>
        <w:t xml:space="preserve"> Confirmation and/or First Holy Communion </w:t>
      </w:r>
      <w:r w:rsidR="00F44D14" w:rsidRPr="001C05F8">
        <w:rPr>
          <w:rFonts w:asciiTheme="majorHAnsi" w:hAnsiTheme="majorHAnsi"/>
          <w:sz w:val="24"/>
          <w:szCs w:val="24"/>
        </w:rPr>
        <w:t>should not be</w:t>
      </w:r>
      <w:r w:rsidRPr="001C05F8">
        <w:rPr>
          <w:rFonts w:asciiTheme="majorHAnsi" w:hAnsiTheme="majorHAnsi"/>
          <w:sz w:val="24"/>
          <w:szCs w:val="24"/>
        </w:rPr>
        <w:t xml:space="preserve"> separated</w:t>
      </w:r>
      <w:r w:rsidR="00F44D14" w:rsidRPr="001C05F8">
        <w:rPr>
          <w:rFonts w:asciiTheme="majorHAnsi" w:hAnsiTheme="majorHAnsi"/>
          <w:sz w:val="24"/>
          <w:szCs w:val="24"/>
        </w:rPr>
        <w:t>/</w:t>
      </w:r>
      <w:r w:rsidRPr="001C05F8">
        <w:rPr>
          <w:rFonts w:asciiTheme="majorHAnsi" w:hAnsiTheme="majorHAnsi"/>
          <w:sz w:val="24"/>
          <w:szCs w:val="24"/>
        </w:rPr>
        <w:t>delayed to another time</w:t>
      </w:r>
      <w:r w:rsidR="00510857">
        <w:rPr>
          <w:rFonts w:asciiTheme="majorHAnsi" w:hAnsiTheme="majorHAnsi"/>
          <w:sz w:val="24"/>
          <w:szCs w:val="24"/>
        </w:rPr>
        <w:t xml:space="preserve"> </w:t>
      </w:r>
      <w:r w:rsidR="00510857" w:rsidRPr="007A2AB0">
        <w:rPr>
          <w:rFonts w:asciiTheme="majorHAnsi" w:hAnsiTheme="majorHAnsi"/>
          <w:sz w:val="24"/>
          <w:szCs w:val="24"/>
        </w:rPr>
        <w:t xml:space="preserve">(i.e. when the bishop is coming to the parish or to be with their First Communion </w:t>
      </w:r>
      <w:r w:rsidR="00882E16" w:rsidRPr="007A2AB0">
        <w:rPr>
          <w:rFonts w:asciiTheme="majorHAnsi" w:hAnsiTheme="majorHAnsi"/>
          <w:sz w:val="24"/>
          <w:szCs w:val="24"/>
        </w:rPr>
        <w:t>and/</w:t>
      </w:r>
      <w:r w:rsidR="00510857" w:rsidRPr="007A2AB0">
        <w:rPr>
          <w:rFonts w:asciiTheme="majorHAnsi" w:hAnsiTheme="majorHAnsi"/>
          <w:sz w:val="24"/>
          <w:szCs w:val="24"/>
        </w:rPr>
        <w:t>or Confirmation class)</w:t>
      </w:r>
      <w:r w:rsidR="008C2B5B" w:rsidRPr="007A2AB0">
        <w:rPr>
          <w:rFonts w:asciiTheme="majorHAnsi" w:hAnsiTheme="majorHAnsi"/>
          <w:sz w:val="24"/>
          <w:szCs w:val="24"/>
        </w:rPr>
        <w:t>.</w:t>
      </w:r>
      <w:r w:rsidR="008C2B5B" w:rsidRPr="00BB6280" w:rsidDel="008C2B5B">
        <w:rPr>
          <w:rFonts w:asciiTheme="majorHAnsi" w:hAnsiTheme="majorHAnsi"/>
          <w:sz w:val="24"/>
          <w:szCs w:val="24"/>
        </w:rPr>
        <w:t xml:space="preserve"> </w:t>
      </w:r>
    </w:p>
    <w:p w:rsidR="00BE6D6F" w:rsidRPr="00430542" w:rsidRDefault="00BE6D6F" w:rsidP="002644D2">
      <w:pPr>
        <w:pStyle w:val="ListParagraph"/>
        <w:rPr>
          <w:rFonts w:asciiTheme="majorHAnsi" w:hAnsiTheme="majorHAnsi"/>
          <w:sz w:val="24"/>
          <w:szCs w:val="24"/>
        </w:rPr>
      </w:pPr>
    </w:p>
    <w:p w:rsidR="002644D2" w:rsidRDefault="002644D2" w:rsidP="001C05F8">
      <w:pPr>
        <w:pStyle w:val="ListParagraph"/>
        <w:numPr>
          <w:ilvl w:val="0"/>
          <w:numId w:val="1"/>
        </w:numPr>
        <w:rPr>
          <w:rFonts w:asciiTheme="majorHAnsi" w:hAnsiTheme="majorHAnsi"/>
          <w:sz w:val="24"/>
          <w:szCs w:val="24"/>
        </w:rPr>
      </w:pPr>
      <w:r w:rsidRPr="002644D2">
        <w:rPr>
          <w:b/>
          <w:sz w:val="24"/>
          <w:szCs w:val="24"/>
        </w:rPr>
        <w:t>Regarding Baptized Catholic</w:t>
      </w:r>
      <w:r>
        <w:rPr>
          <w:b/>
          <w:sz w:val="24"/>
          <w:szCs w:val="24"/>
        </w:rPr>
        <w:t xml:space="preserve"> Adult</w:t>
      </w:r>
      <w:r w:rsidRPr="002644D2">
        <w:rPr>
          <w:b/>
          <w:sz w:val="24"/>
          <w:szCs w:val="24"/>
        </w:rPr>
        <w:t xml:space="preserve">s </w:t>
      </w:r>
      <w:r w:rsidR="008C2B5B">
        <w:rPr>
          <w:b/>
          <w:sz w:val="24"/>
          <w:szCs w:val="24"/>
        </w:rPr>
        <w:t xml:space="preserve">Seeking </w:t>
      </w:r>
      <w:r w:rsidRPr="002644D2">
        <w:rPr>
          <w:b/>
          <w:sz w:val="24"/>
          <w:szCs w:val="24"/>
        </w:rPr>
        <w:t>Confirmation:</w:t>
      </w:r>
      <w:r>
        <w:rPr>
          <w:rFonts w:asciiTheme="majorHAnsi" w:hAnsiTheme="majorHAnsi"/>
          <w:sz w:val="24"/>
          <w:szCs w:val="24"/>
        </w:rPr>
        <w:t xml:space="preserve">  </w:t>
      </w:r>
      <w:r w:rsidR="008C2B5B">
        <w:rPr>
          <w:rFonts w:asciiTheme="majorHAnsi" w:hAnsiTheme="majorHAnsi"/>
          <w:sz w:val="24"/>
          <w:szCs w:val="24"/>
        </w:rPr>
        <w:t xml:space="preserve">Presuming an appropriate formation process, inspired by the catechumenal </w:t>
      </w:r>
      <w:r w:rsidR="00D20B1B">
        <w:rPr>
          <w:rFonts w:asciiTheme="majorHAnsi" w:hAnsiTheme="majorHAnsi"/>
          <w:sz w:val="24"/>
          <w:szCs w:val="24"/>
        </w:rPr>
        <w:t>model</w:t>
      </w:r>
      <w:r w:rsidR="008C2B5B">
        <w:rPr>
          <w:rFonts w:asciiTheme="majorHAnsi" w:hAnsiTheme="majorHAnsi"/>
          <w:sz w:val="24"/>
          <w:szCs w:val="24"/>
        </w:rPr>
        <w:t xml:space="preserve"> that includes catechesis and evident participation in the Christian life and worship of the Church, </w:t>
      </w:r>
      <w:r w:rsidRPr="00430542">
        <w:rPr>
          <w:rFonts w:asciiTheme="majorHAnsi" w:hAnsiTheme="majorHAnsi"/>
          <w:sz w:val="24"/>
          <w:szCs w:val="24"/>
        </w:rPr>
        <w:t xml:space="preserve">Bishop Parkes </w:t>
      </w:r>
      <w:r>
        <w:rPr>
          <w:rFonts w:asciiTheme="majorHAnsi" w:hAnsiTheme="majorHAnsi"/>
          <w:sz w:val="24"/>
          <w:szCs w:val="24"/>
        </w:rPr>
        <w:t xml:space="preserve">is </w:t>
      </w:r>
      <w:r w:rsidRPr="00430542">
        <w:rPr>
          <w:rFonts w:asciiTheme="majorHAnsi" w:hAnsiTheme="majorHAnsi"/>
          <w:sz w:val="24"/>
          <w:szCs w:val="24"/>
        </w:rPr>
        <w:t>offer</w:t>
      </w:r>
      <w:r w:rsidR="002972A9">
        <w:rPr>
          <w:rFonts w:asciiTheme="majorHAnsi" w:hAnsiTheme="majorHAnsi"/>
          <w:sz w:val="24"/>
          <w:szCs w:val="24"/>
        </w:rPr>
        <w:t>ing</w:t>
      </w:r>
      <w:r>
        <w:rPr>
          <w:rFonts w:asciiTheme="majorHAnsi" w:hAnsiTheme="majorHAnsi"/>
          <w:sz w:val="24"/>
          <w:szCs w:val="24"/>
        </w:rPr>
        <w:t xml:space="preserve"> to pastors</w:t>
      </w:r>
      <w:r w:rsidRPr="00430542">
        <w:rPr>
          <w:rFonts w:asciiTheme="majorHAnsi" w:hAnsiTheme="majorHAnsi"/>
          <w:sz w:val="24"/>
          <w:szCs w:val="24"/>
        </w:rPr>
        <w:t xml:space="preserve"> these options</w:t>
      </w:r>
      <w:r w:rsidR="00D20B1B">
        <w:rPr>
          <w:rFonts w:asciiTheme="majorHAnsi" w:hAnsiTheme="majorHAnsi"/>
          <w:sz w:val="24"/>
          <w:szCs w:val="24"/>
        </w:rPr>
        <w:t xml:space="preserve"> for adult Catholics seek</w:t>
      </w:r>
      <w:r w:rsidR="003F7658">
        <w:rPr>
          <w:rFonts w:asciiTheme="majorHAnsi" w:hAnsiTheme="majorHAnsi"/>
          <w:sz w:val="24"/>
          <w:szCs w:val="24"/>
        </w:rPr>
        <w:t>i</w:t>
      </w:r>
      <w:r w:rsidR="00D20B1B">
        <w:rPr>
          <w:rFonts w:asciiTheme="majorHAnsi" w:hAnsiTheme="majorHAnsi"/>
          <w:sz w:val="24"/>
          <w:szCs w:val="24"/>
        </w:rPr>
        <w:t xml:space="preserve">ng </w:t>
      </w:r>
      <w:r w:rsidR="00272CC8">
        <w:rPr>
          <w:rFonts w:asciiTheme="majorHAnsi" w:hAnsiTheme="majorHAnsi"/>
          <w:sz w:val="24"/>
          <w:szCs w:val="24"/>
        </w:rPr>
        <w:t xml:space="preserve">the sacrament of </w:t>
      </w:r>
      <w:r w:rsidR="00D20B1B">
        <w:rPr>
          <w:rFonts w:asciiTheme="majorHAnsi" w:hAnsiTheme="majorHAnsi"/>
          <w:sz w:val="24"/>
          <w:szCs w:val="24"/>
        </w:rPr>
        <w:t>Confirmation</w:t>
      </w:r>
      <w:r w:rsidRPr="00430542">
        <w:rPr>
          <w:rFonts w:asciiTheme="majorHAnsi" w:hAnsiTheme="majorHAnsi"/>
          <w:sz w:val="24"/>
          <w:szCs w:val="24"/>
        </w:rPr>
        <w:t>:</w:t>
      </w:r>
    </w:p>
    <w:p w:rsidR="00EA792A" w:rsidRPr="00EA792A" w:rsidRDefault="00EA792A" w:rsidP="00EA792A">
      <w:pPr>
        <w:pStyle w:val="ListParagraph"/>
        <w:ind w:left="360"/>
        <w:rPr>
          <w:rFonts w:asciiTheme="majorHAnsi" w:hAnsiTheme="majorHAnsi"/>
          <w:sz w:val="16"/>
          <w:szCs w:val="16"/>
        </w:rPr>
      </w:pPr>
    </w:p>
    <w:p w:rsidR="002644D2" w:rsidRPr="00430542" w:rsidRDefault="002644D2" w:rsidP="002644D2">
      <w:pPr>
        <w:pStyle w:val="ListParagraph"/>
        <w:numPr>
          <w:ilvl w:val="1"/>
          <w:numId w:val="1"/>
        </w:numPr>
        <w:rPr>
          <w:rFonts w:asciiTheme="majorHAnsi" w:hAnsiTheme="majorHAnsi"/>
          <w:sz w:val="24"/>
          <w:szCs w:val="24"/>
        </w:rPr>
      </w:pPr>
      <w:r w:rsidRPr="00430542">
        <w:rPr>
          <w:rFonts w:asciiTheme="majorHAnsi" w:hAnsiTheme="majorHAnsi"/>
          <w:sz w:val="24"/>
          <w:szCs w:val="24"/>
        </w:rPr>
        <w:t xml:space="preserve">Adult Catholics may be included with the youth when the Bishop comes </w:t>
      </w:r>
      <w:r>
        <w:rPr>
          <w:rFonts w:asciiTheme="majorHAnsi" w:hAnsiTheme="majorHAnsi"/>
          <w:sz w:val="24"/>
          <w:szCs w:val="24"/>
        </w:rPr>
        <w:t xml:space="preserve">to the parish </w:t>
      </w:r>
      <w:r w:rsidR="00683745">
        <w:rPr>
          <w:rFonts w:asciiTheme="majorHAnsi" w:hAnsiTheme="majorHAnsi"/>
          <w:sz w:val="24"/>
          <w:szCs w:val="24"/>
        </w:rPr>
        <w:t>for Confirmation or check with a neighboring parish</w:t>
      </w:r>
      <w:r w:rsidRPr="00430542">
        <w:rPr>
          <w:rFonts w:asciiTheme="majorHAnsi" w:hAnsiTheme="majorHAnsi"/>
          <w:sz w:val="24"/>
          <w:szCs w:val="24"/>
        </w:rPr>
        <w:t>.</w:t>
      </w:r>
    </w:p>
    <w:p w:rsidR="00EA792A" w:rsidRPr="00272CC8" w:rsidRDefault="00EA792A" w:rsidP="00EA792A">
      <w:pPr>
        <w:pStyle w:val="ListParagraph"/>
        <w:ind w:left="1080"/>
        <w:rPr>
          <w:rFonts w:asciiTheme="majorHAnsi" w:hAnsiTheme="majorHAnsi"/>
          <w:sz w:val="12"/>
          <w:szCs w:val="12"/>
        </w:rPr>
      </w:pPr>
    </w:p>
    <w:p w:rsidR="002644D2" w:rsidRPr="00430542" w:rsidRDefault="002644D2" w:rsidP="002644D2">
      <w:pPr>
        <w:pStyle w:val="ListParagraph"/>
        <w:numPr>
          <w:ilvl w:val="1"/>
          <w:numId w:val="1"/>
        </w:numPr>
        <w:rPr>
          <w:rFonts w:asciiTheme="majorHAnsi" w:hAnsiTheme="majorHAnsi"/>
          <w:sz w:val="24"/>
          <w:szCs w:val="24"/>
        </w:rPr>
      </w:pPr>
      <w:r w:rsidRPr="00430542">
        <w:rPr>
          <w:rFonts w:asciiTheme="majorHAnsi" w:hAnsiTheme="majorHAnsi"/>
          <w:sz w:val="24"/>
          <w:szCs w:val="24"/>
        </w:rPr>
        <w:t xml:space="preserve">The </w:t>
      </w:r>
      <w:r w:rsidR="00EA7AD2">
        <w:rPr>
          <w:rFonts w:asciiTheme="majorHAnsi" w:hAnsiTheme="majorHAnsi"/>
          <w:sz w:val="24"/>
          <w:szCs w:val="24"/>
        </w:rPr>
        <w:t xml:space="preserve">Bishop emeritus, </w:t>
      </w:r>
      <w:r w:rsidRPr="00430542">
        <w:rPr>
          <w:rFonts w:asciiTheme="majorHAnsi" w:hAnsiTheme="majorHAnsi"/>
          <w:sz w:val="24"/>
          <w:szCs w:val="24"/>
        </w:rPr>
        <w:t>Vicar General</w:t>
      </w:r>
      <w:r w:rsidR="00EA7AD2">
        <w:rPr>
          <w:rFonts w:asciiTheme="majorHAnsi" w:hAnsiTheme="majorHAnsi"/>
          <w:sz w:val="24"/>
          <w:szCs w:val="24"/>
        </w:rPr>
        <w:t>,</w:t>
      </w:r>
      <w:r w:rsidRPr="00430542">
        <w:rPr>
          <w:rFonts w:asciiTheme="majorHAnsi" w:hAnsiTheme="majorHAnsi"/>
          <w:sz w:val="24"/>
          <w:szCs w:val="24"/>
        </w:rPr>
        <w:t xml:space="preserve"> Dean </w:t>
      </w:r>
      <w:r w:rsidR="00EA7AD2">
        <w:rPr>
          <w:rFonts w:asciiTheme="majorHAnsi" w:hAnsiTheme="majorHAnsi"/>
          <w:sz w:val="24"/>
          <w:szCs w:val="24"/>
        </w:rPr>
        <w:t xml:space="preserve">or St. Leo Abbot </w:t>
      </w:r>
      <w:r w:rsidRPr="00430542">
        <w:rPr>
          <w:rFonts w:asciiTheme="majorHAnsi" w:hAnsiTheme="majorHAnsi"/>
          <w:sz w:val="24"/>
          <w:szCs w:val="24"/>
        </w:rPr>
        <w:t xml:space="preserve">could be </w:t>
      </w:r>
      <w:r w:rsidR="00AC390D">
        <w:rPr>
          <w:rFonts w:asciiTheme="majorHAnsi" w:hAnsiTheme="majorHAnsi"/>
          <w:sz w:val="24"/>
          <w:szCs w:val="24"/>
        </w:rPr>
        <w:t>invited</w:t>
      </w:r>
      <w:r w:rsidRPr="00430542">
        <w:rPr>
          <w:rFonts w:asciiTheme="majorHAnsi" w:hAnsiTheme="majorHAnsi"/>
          <w:sz w:val="24"/>
          <w:szCs w:val="24"/>
        </w:rPr>
        <w:t xml:space="preserve"> to confirm</w:t>
      </w:r>
      <w:r>
        <w:rPr>
          <w:rFonts w:asciiTheme="majorHAnsi" w:hAnsiTheme="majorHAnsi"/>
          <w:sz w:val="24"/>
          <w:szCs w:val="24"/>
        </w:rPr>
        <w:t xml:space="preserve"> these adult Catholics.</w:t>
      </w:r>
    </w:p>
    <w:p w:rsidR="00EA792A" w:rsidRPr="00272CC8" w:rsidRDefault="00EA792A" w:rsidP="00EA792A">
      <w:pPr>
        <w:pStyle w:val="ListParagraph"/>
        <w:ind w:left="1080"/>
        <w:rPr>
          <w:rFonts w:asciiTheme="majorHAnsi" w:hAnsiTheme="majorHAnsi"/>
          <w:sz w:val="12"/>
          <w:szCs w:val="12"/>
        </w:rPr>
      </w:pPr>
    </w:p>
    <w:p w:rsidR="00437181" w:rsidRDefault="00AC390D" w:rsidP="00437181">
      <w:pPr>
        <w:pStyle w:val="ListParagraph"/>
        <w:numPr>
          <w:ilvl w:val="1"/>
          <w:numId w:val="1"/>
        </w:numPr>
        <w:rPr>
          <w:rFonts w:asciiTheme="majorHAnsi" w:hAnsiTheme="majorHAnsi"/>
          <w:sz w:val="24"/>
          <w:szCs w:val="24"/>
        </w:rPr>
      </w:pPr>
      <w:r>
        <w:rPr>
          <w:rFonts w:asciiTheme="majorHAnsi" w:hAnsiTheme="majorHAnsi"/>
          <w:sz w:val="24"/>
          <w:szCs w:val="24"/>
        </w:rPr>
        <w:t xml:space="preserve">Write the Bishop </w:t>
      </w:r>
      <w:r w:rsidR="00683745">
        <w:rPr>
          <w:rFonts w:asciiTheme="majorHAnsi" w:hAnsiTheme="majorHAnsi"/>
          <w:sz w:val="24"/>
          <w:szCs w:val="24"/>
        </w:rPr>
        <w:t>asking</w:t>
      </w:r>
      <w:r w:rsidR="002644D2" w:rsidRPr="00430542">
        <w:rPr>
          <w:rFonts w:asciiTheme="majorHAnsi" w:hAnsiTheme="majorHAnsi"/>
          <w:sz w:val="24"/>
          <w:szCs w:val="24"/>
        </w:rPr>
        <w:t xml:space="preserve"> for the faculty to confirm</w:t>
      </w:r>
      <w:r w:rsidR="002644D2">
        <w:rPr>
          <w:rFonts w:asciiTheme="majorHAnsi" w:hAnsiTheme="majorHAnsi"/>
          <w:sz w:val="24"/>
          <w:szCs w:val="24"/>
        </w:rPr>
        <w:t xml:space="preserve"> these adult Catholics</w:t>
      </w:r>
      <w:r w:rsidR="00A7323B">
        <w:rPr>
          <w:rFonts w:asciiTheme="majorHAnsi" w:hAnsiTheme="majorHAnsi"/>
          <w:sz w:val="24"/>
          <w:szCs w:val="24"/>
        </w:rPr>
        <w:t xml:space="preserve"> yourself</w:t>
      </w:r>
      <w:r w:rsidR="00133867">
        <w:rPr>
          <w:rFonts w:asciiTheme="majorHAnsi" w:hAnsiTheme="majorHAnsi"/>
          <w:sz w:val="24"/>
          <w:szCs w:val="24"/>
        </w:rPr>
        <w:t xml:space="preserve"> at a parish liturgy</w:t>
      </w:r>
      <w:r w:rsidR="002644D2">
        <w:rPr>
          <w:rFonts w:asciiTheme="majorHAnsi" w:hAnsiTheme="majorHAnsi"/>
          <w:sz w:val="24"/>
          <w:szCs w:val="24"/>
        </w:rPr>
        <w:t>.</w:t>
      </w:r>
    </w:p>
    <w:p w:rsidR="00437181" w:rsidRDefault="00437181" w:rsidP="00437181">
      <w:pPr>
        <w:pStyle w:val="ListParagraph"/>
        <w:ind w:left="1440"/>
        <w:rPr>
          <w:rFonts w:asciiTheme="majorHAnsi" w:hAnsiTheme="majorHAnsi"/>
          <w:sz w:val="24"/>
          <w:szCs w:val="24"/>
        </w:rPr>
      </w:pPr>
    </w:p>
    <w:p w:rsidR="00437181" w:rsidRDefault="008C2B5B" w:rsidP="00437181">
      <w:pPr>
        <w:pStyle w:val="ListParagraph"/>
        <w:numPr>
          <w:ilvl w:val="0"/>
          <w:numId w:val="1"/>
        </w:numPr>
        <w:rPr>
          <w:rFonts w:asciiTheme="majorHAnsi" w:hAnsiTheme="majorHAnsi"/>
          <w:sz w:val="24"/>
          <w:szCs w:val="24"/>
        </w:rPr>
      </w:pPr>
      <w:r w:rsidRPr="00437181">
        <w:rPr>
          <w:b/>
          <w:sz w:val="24"/>
          <w:szCs w:val="24"/>
        </w:rPr>
        <w:t xml:space="preserve">Regarding Families with </w:t>
      </w:r>
      <w:r w:rsidR="002A795A" w:rsidRPr="00437181">
        <w:rPr>
          <w:b/>
          <w:sz w:val="24"/>
          <w:szCs w:val="24"/>
        </w:rPr>
        <w:t xml:space="preserve">Varied Sacramental Needs: </w:t>
      </w:r>
      <w:r w:rsidR="00F6297B">
        <w:rPr>
          <w:b/>
          <w:sz w:val="24"/>
          <w:szCs w:val="24"/>
        </w:rPr>
        <w:t xml:space="preserve"> </w:t>
      </w:r>
      <w:r w:rsidR="002A795A" w:rsidRPr="00437181">
        <w:rPr>
          <w:rFonts w:asciiTheme="majorHAnsi" w:hAnsiTheme="majorHAnsi"/>
          <w:sz w:val="24"/>
          <w:szCs w:val="24"/>
        </w:rPr>
        <w:t>When embracing families of varied sacramental needs, every effort should be made to initiate the family together.</w:t>
      </w:r>
      <w:r w:rsidR="003F7658">
        <w:rPr>
          <w:rFonts w:asciiTheme="majorHAnsi" w:hAnsiTheme="majorHAnsi"/>
          <w:sz w:val="24"/>
          <w:szCs w:val="24"/>
        </w:rPr>
        <w:t xml:space="preserve">  </w:t>
      </w:r>
      <w:r w:rsidR="002A795A" w:rsidRPr="00437181">
        <w:rPr>
          <w:rFonts w:asciiTheme="majorHAnsi" w:hAnsiTheme="majorHAnsi"/>
          <w:sz w:val="24"/>
          <w:szCs w:val="24"/>
        </w:rPr>
        <w:t xml:space="preserve">If one </w:t>
      </w:r>
      <w:r w:rsidR="0032408C" w:rsidRPr="00437181">
        <w:rPr>
          <w:rFonts w:asciiTheme="majorHAnsi" w:hAnsiTheme="majorHAnsi"/>
          <w:sz w:val="24"/>
          <w:szCs w:val="24"/>
        </w:rPr>
        <w:t xml:space="preserve">or more </w:t>
      </w:r>
      <w:r w:rsidR="002A795A" w:rsidRPr="00437181">
        <w:rPr>
          <w:rFonts w:asciiTheme="majorHAnsi" w:hAnsiTheme="majorHAnsi"/>
          <w:sz w:val="24"/>
          <w:szCs w:val="24"/>
        </w:rPr>
        <w:t xml:space="preserve">family </w:t>
      </w:r>
      <w:r w:rsidR="0032408C" w:rsidRPr="00437181">
        <w:rPr>
          <w:rFonts w:asciiTheme="majorHAnsi" w:hAnsiTheme="majorHAnsi"/>
          <w:sz w:val="24"/>
          <w:szCs w:val="24"/>
        </w:rPr>
        <w:t xml:space="preserve">member is seeking baptism, the entire family may be received </w:t>
      </w:r>
      <w:r w:rsidR="00E92C4E" w:rsidRPr="00437181">
        <w:rPr>
          <w:rFonts w:asciiTheme="majorHAnsi" w:hAnsiTheme="majorHAnsi"/>
          <w:sz w:val="24"/>
          <w:szCs w:val="24"/>
        </w:rPr>
        <w:t xml:space="preserve">into the Church </w:t>
      </w:r>
      <w:r w:rsidR="004B4EE0">
        <w:rPr>
          <w:rFonts w:asciiTheme="majorHAnsi" w:hAnsiTheme="majorHAnsi"/>
          <w:sz w:val="24"/>
          <w:szCs w:val="24"/>
        </w:rPr>
        <w:t xml:space="preserve">at the Easter Vigil, even those members that are already baptized. </w:t>
      </w:r>
      <w:bookmarkStart w:id="0" w:name="_GoBack"/>
      <w:bookmarkEnd w:id="0"/>
      <w:r w:rsidR="003F7658">
        <w:rPr>
          <w:rFonts w:asciiTheme="majorHAnsi" w:hAnsiTheme="majorHAnsi"/>
          <w:sz w:val="24"/>
          <w:szCs w:val="24"/>
        </w:rPr>
        <w:t xml:space="preserve"> A</w:t>
      </w:r>
      <w:r w:rsidR="00C16F73">
        <w:rPr>
          <w:rFonts w:asciiTheme="majorHAnsi" w:hAnsiTheme="majorHAnsi"/>
          <w:sz w:val="24"/>
          <w:szCs w:val="24"/>
        </w:rPr>
        <w:t xml:space="preserve"> year round </w:t>
      </w:r>
      <w:r w:rsidR="003F7658">
        <w:rPr>
          <w:rFonts w:asciiTheme="majorHAnsi" w:hAnsiTheme="majorHAnsi"/>
          <w:sz w:val="24"/>
          <w:szCs w:val="24"/>
        </w:rPr>
        <w:t xml:space="preserve">intergenerational </w:t>
      </w:r>
      <w:r w:rsidR="00C16F73">
        <w:rPr>
          <w:rFonts w:asciiTheme="majorHAnsi" w:hAnsiTheme="majorHAnsi"/>
          <w:sz w:val="24"/>
          <w:szCs w:val="24"/>
        </w:rPr>
        <w:t xml:space="preserve">catechumenal process may be the best model to </w:t>
      </w:r>
      <w:r w:rsidR="00A76C28">
        <w:rPr>
          <w:rFonts w:asciiTheme="majorHAnsi" w:hAnsiTheme="majorHAnsi"/>
          <w:sz w:val="24"/>
          <w:szCs w:val="24"/>
        </w:rPr>
        <w:t>employ</w:t>
      </w:r>
      <w:r w:rsidR="00C16F73">
        <w:rPr>
          <w:rFonts w:asciiTheme="majorHAnsi" w:hAnsiTheme="majorHAnsi"/>
          <w:sz w:val="24"/>
          <w:szCs w:val="24"/>
        </w:rPr>
        <w:t xml:space="preserve"> in forming and keeping families together.</w:t>
      </w:r>
    </w:p>
    <w:p w:rsidR="00437181" w:rsidRDefault="00437181" w:rsidP="00437181">
      <w:pPr>
        <w:pStyle w:val="ListParagraph"/>
        <w:rPr>
          <w:rFonts w:asciiTheme="majorHAnsi" w:hAnsiTheme="majorHAnsi"/>
          <w:sz w:val="24"/>
          <w:szCs w:val="24"/>
        </w:rPr>
      </w:pPr>
    </w:p>
    <w:p w:rsidR="00C16F73" w:rsidRDefault="00C16F73" w:rsidP="00437181">
      <w:pPr>
        <w:pStyle w:val="ListParagraph"/>
        <w:rPr>
          <w:rFonts w:asciiTheme="majorHAnsi" w:hAnsiTheme="majorHAnsi"/>
          <w:sz w:val="24"/>
          <w:szCs w:val="24"/>
        </w:rPr>
      </w:pPr>
    </w:p>
    <w:p w:rsidR="003A314A" w:rsidRPr="00437181" w:rsidRDefault="003A314A" w:rsidP="00C16F73">
      <w:pPr>
        <w:pStyle w:val="ListParagraph"/>
        <w:ind w:left="0"/>
        <w:rPr>
          <w:rFonts w:asciiTheme="majorHAnsi" w:hAnsiTheme="majorHAnsi"/>
          <w:sz w:val="24"/>
          <w:szCs w:val="24"/>
        </w:rPr>
      </w:pPr>
      <w:r w:rsidRPr="00437181">
        <w:rPr>
          <w:rFonts w:asciiTheme="majorHAnsi" w:hAnsiTheme="majorHAnsi"/>
          <w:sz w:val="24"/>
          <w:szCs w:val="24"/>
        </w:rPr>
        <w:t>There will always be exceptional circumstances to these norms and the RCIA ritual book addresses some of them in Part II, 2 &amp; 3 (</w:t>
      </w:r>
      <w:r w:rsidRPr="00437181">
        <w:rPr>
          <w:rFonts w:asciiTheme="majorHAnsi" w:hAnsiTheme="majorHAnsi"/>
          <w:sz w:val="20"/>
          <w:szCs w:val="20"/>
        </w:rPr>
        <w:t>cf. RCIA nos. 331-397; NS nos. 20-21, 37</w:t>
      </w:r>
      <w:r w:rsidRPr="00437181">
        <w:rPr>
          <w:rFonts w:asciiTheme="majorHAnsi" w:hAnsiTheme="majorHAnsi"/>
          <w:sz w:val="24"/>
          <w:szCs w:val="24"/>
        </w:rPr>
        <w:t xml:space="preserve">).  </w:t>
      </w:r>
      <w:r w:rsidR="00594D50" w:rsidRPr="00437181">
        <w:rPr>
          <w:rFonts w:asciiTheme="majorHAnsi" w:hAnsiTheme="majorHAnsi"/>
          <w:sz w:val="24"/>
          <w:szCs w:val="24"/>
        </w:rPr>
        <w:t>If you believe you have a particular situation that might preclude you from following th</w:t>
      </w:r>
      <w:r w:rsidR="00543C75" w:rsidRPr="00437181">
        <w:rPr>
          <w:rFonts w:asciiTheme="majorHAnsi" w:hAnsiTheme="majorHAnsi"/>
          <w:sz w:val="24"/>
          <w:szCs w:val="24"/>
        </w:rPr>
        <w:t>ese</w:t>
      </w:r>
      <w:r w:rsidR="00594D50" w:rsidRPr="00437181">
        <w:rPr>
          <w:rFonts w:asciiTheme="majorHAnsi" w:hAnsiTheme="majorHAnsi"/>
          <w:sz w:val="24"/>
          <w:szCs w:val="24"/>
        </w:rPr>
        <w:t xml:space="preserve"> diocesan norm</w:t>
      </w:r>
      <w:r w:rsidR="00543C75" w:rsidRPr="00437181">
        <w:rPr>
          <w:rFonts w:asciiTheme="majorHAnsi" w:hAnsiTheme="majorHAnsi"/>
          <w:sz w:val="24"/>
          <w:szCs w:val="24"/>
        </w:rPr>
        <w:t>s</w:t>
      </w:r>
      <w:r w:rsidR="00594D50" w:rsidRPr="00437181">
        <w:rPr>
          <w:rFonts w:asciiTheme="majorHAnsi" w:hAnsiTheme="majorHAnsi"/>
          <w:sz w:val="24"/>
          <w:szCs w:val="24"/>
        </w:rPr>
        <w:t xml:space="preserve">, </w:t>
      </w:r>
      <w:r w:rsidR="008709A9" w:rsidRPr="00437181">
        <w:rPr>
          <w:rFonts w:asciiTheme="majorHAnsi" w:hAnsiTheme="majorHAnsi"/>
          <w:sz w:val="24"/>
          <w:szCs w:val="24"/>
        </w:rPr>
        <w:t>please contact</w:t>
      </w:r>
      <w:r w:rsidR="00594D50" w:rsidRPr="00437181">
        <w:rPr>
          <w:rFonts w:asciiTheme="majorHAnsi" w:hAnsiTheme="majorHAnsi"/>
          <w:sz w:val="24"/>
          <w:szCs w:val="24"/>
        </w:rPr>
        <w:t xml:space="preserve"> the </w:t>
      </w:r>
      <w:r w:rsidRPr="00437181">
        <w:rPr>
          <w:rFonts w:asciiTheme="majorHAnsi" w:hAnsiTheme="majorHAnsi"/>
          <w:sz w:val="24"/>
          <w:szCs w:val="24"/>
        </w:rPr>
        <w:t>Office of Worship at (727) 341-6828.</w:t>
      </w:r>
    </w:p>
    <w:p w:rsidR="00E563E9" w:rsidRDefault="00E563E9" w:rsidP="00B20EDE">
      <w:pPr>
        <w:spacing w:after="0" w:line="240" w:lineRule="auto"/>
        <w:jc w:val="right"/>
        <w:rPr>
          <w:rFonts w:asciiTheme="majorHAnsi" w:hAnsiTheme="majorHAnsi"/>
          <w:sz w:val="18"/>
          <w:szCs w:val="18"/>
        </w:rPr>
      </w:pPr>
    </w:p>
    <w:p w:rsidR="00B75DF5" w:rsidRPr="00E563E9" w:rsidRDefault="00195E10" w:rsidP="00B20EDE">
      <w:pPr>
        <w:spacing w:after="0" w:line="240" w:lineRule="auto"/>
        <w:jc w:val="right"/>
        <w:rPr>
          <w:rFonts w:asciiTheme="majorHAnsi" w:hAnsiTheme="majorHAnsi"/>
          <w:sz w:val="18"/>
          <w:szCs w:val="18"/>
        </w:rPr>
      </w:pPr>
      <w:r>
        <w:rPr>
          <w:rFonts w:asciiTheme="majorHAnsi" w:hAnsiTheme="majorHAnsi"/>
          <w:sz w:val="18"/>
          <w:szCs w:val="18"/>
        </w:rPr>
        <w:t xml:space="preserve">Office of Worship / </w:t>
      </w:r>
      <w:r w:rsidR="00B64D00">
        <w:rPr>
          <w:rFonts w:asciiTheme="majorHAnsi" w:hAnsiTheme="majorHAnsi"/>
          <w:sz w:val="18"/>
          <w:szCs w:val="18"/>
        </w:rPr>
        <w:t>July 8, 2018</w:t>
      </w:r>
    </w:p>
    <w:sectPr w:rsidR="00B75DF5" w:rsidRPr="00E563E9" w:rsidSect="00BC3BB0">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673CF"/>
    <w:multiLevelType w:val="hybridMultilevel"/>
    <w:tmpl w:val="82080F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D2"/>
    <w:rsid w:val="000074C1"/>
    <w:rsid w:val="000232AF"/>
    <w:rsid w:val="000252EF"/>
    <w:rsid w:val="00036969"/>
    <w:rsid w:val="00087D23"/>
    <w:rsid w:val="0009034B"/>
    <w:rsid w:val="000B3E81"/>
    <w:rsid w:val="000E7F9A"/>
    <w:rsid w:val="00106795"/>
    <w:rsid w:val="001112F4"/>
    <w:rsid w:val="00115347"/>
    <w:rsid w:val="00133867"/>
    <w:rsid w:val="0017696F"/>
    <w:rsid w:val="00195E10"/>
    <w:rsid w:val="00196DB7"/>
    <w:rsid w:val="001B42A0"/>
    <w:rsid w:val="001B5ACD"/>
    <w:rsid w:val="001C05F8"/>
    <w:rsid w:val="001D0ACA"/>
    <w:rsid w:val="001D416B"/>
    <w:rsid w:val="002644D2"/>
    <w:rsid w:val="00272CC8"/>
    <w:rsid w:val="00280A44"/>
    <w:rsid w:val="00293F9C"/>
    <w:rsid w:val="002972A9"/>
    <w:rsid w:val="002A795A"/>
    <w:rsid w:val="002B290B"/>
    <w:rsid w:val="002C7BDA"/>
    <w:rsid w:val="0030573C"/>
    <w:rsid w:val="003129B2"/>
    <w:rsid w:val="0031415E"/>
    <w:rsid w:val="0032408C"/>
    <w:rsid w:val="0033452A"/>
    <w:rsid w:val="00362376"/>
    <w:rsid w:val="003938E4"/>
    <w:rsid w:val="003A314A"/>
    <w:rsid w:val="003F7658"/>
    <w:rsid w:val="004110EC"/>
    <w:rsid w:val="00427996"/>
    <w:rsid w:val="00437181"/>
    <w:rsid w:val="0044130B"/>
    <w:rsid w:val="00463A7A"/>
    <w:rsid w:val="00471992"/>
    <w:rsid w:val="00474846"/>
    <w:rsid w:val="004B4EE0"/>
    <w:rsid w:val="004F430A"/>
    <w:rsid w:val="00510857"/>
    <w:rsid w:val="00523242"/>
    <w:rsid w:val="00543C75"/>
    <w:rsid w:val="00561276"/>
    <w:rsid w:val="00583705"/>
    <w:rsid w:val="00594D50"/>
    <w:rsid w:val="005C5BA8"/>
    <w:rsid w:val="00632913"/>
    <w:rsid w:val="00665AFD"/>
    <w:rsid w:val="006806A7"/>
    <w:rsid w:val="00683745"/>
    <w:rsid w:val="006864E2"/>
    <w:rsid w:val="006A1689"/>
    <w:rsid w:val="006E4733"/>
    <w:rsid w:val="00700E52"/>
    <w:rsid w:val="00722E54"/>
    <w:rsid w:val="00750DE3"/>
    <w:rsid w:val="00760499"/>
    <w:rsid w:val="00771CF3"/>
    <w:rsid w:val="007A1FCB"/>
    <w:rsid w:val="007A2AB0"/>
    <w:rsid w:val="008277CB"/>
    <w:rsid w:val="0085094F"/>
    <w:rsid w:val="008542FA"/>
    <w:rsid w:val="008709A9"/>
    <w:rsid w:val="00882E16"/>
    <w:rsid w:val="008841B6"/>
    <w:rsid w:val="0089367C"/>
    <w:rsid w:val="0089576C"/>
    <w:rsid w:val="008B5126"/>
    <w:rsid w:val="008C2B5B"/>
    <w:rsid w:val="00906044"/>
    <w:rsid w:val="009122F4"/>
    <w:rsid w:val="00933F31"/>
    <w:rsid w:val="009633DB"/>
    <w:rsid w:val="009724DC"/>
    <w:rsid w:val="00987DED"/>
    <w:rsid w:val="009A6322"/>
    <w:rsid w:val="009E3CCA"/>
    <w:rsid w:val="00A06EC5"/>
    <w:rsid w:val="00A1579F"/>
    <w:rsid w:val="00A33A52"/>
    <w:rsid w:val="00A620B9"/>
    <w:rsid w:val="00A65E5B"/>
    <w:rsid w:val="00A67278"/>
    <w:rsid w:val="00A70DD7"/>
    <w:rsid w:val="00A7323B"/>
    <w:rsid w:val="00A76C28"/>
    <w:rsid w:val="00AA33FF"/>
    <w:rsid w:val="00AC390D"/>
    <w:rsid w:val="00B20EDE"/>
    <w:rsid w:val="00B64D00"/>
    <w:rsid w:val="00B70598"/>
    <w:rsid w:val="00B75DF5"/>
    <w:rsid w:val="00B82C4D"/>
    <w:rsid w:val="00B902AB"/>
    <w:rsid w:val="00B93EDC"/>
    <w:rsid w:val="00BA2D02"/>
    <w:rsid w:val="00BB6280"/>
    <w:rsid w:val="00BC3294"/>
    <w:rsid w:val="00BC3BB0"/>
    <w:rsid w:val="00BE6D6F"/>
    <w:rsid w:val="00BF297D"/>
    <w:rsid w:val="00C16D4E"/>
    <w:rsid w:val="00C16F73"/>
    <w:rsid w:val="00C3324F"/>
    <w:rsid w:val="00C3556C"/>
    <w:rsid w:val="00C40B77"/>
    <w:rsid w:val="00C436F2"/>
    <w:rsid w:val="00C540A3"/>
    <w:rsid w:val="00C662FE"/>
    <w:rsid w:val="00C8774F"/>
    <w:rsid w:val="00C97B3B"/>
    <w:rsid w:val="00D07348"/>
    <w:rsid w:val="00D20B1B"/>
    <w:rsid w:val="00D25669"/>
    <w:rsid w:val="00D42B80"/>
    <w:rsid w:val="00D60317"/>
    <w:rsid w:val="00DD5183"/>
    <w:rsid w:val="00E077FA"/>
    <w:rsid w:val="00E248D5"/>
    <w:rsid w:val="00E34E52"/>
    <w:rsid w:val="00E516C1"/>
    <w:rsid w:val="00E563E9"/>
    <w:rsid w:val="00E640AF"/>
    <w:rsid w:val="00E92C4E"/>
    <w:rsid w:val="00EA792A"/>
    <w:rsid w:val="00EA7AD2"/>
    <w:rsid w:val="00ED13D1"/>
    <w:rsid w:val="00EF106D"/>
    <w:rsid w:val="00EF5AD0"/>
    <w:rsid w:val="00F03814"/>
    <w:rsid w:val="00F106BE"/>
    <w:rsid w:val="00F32330"/>
    <w:rsid w:val="00F44D14"/>
    <w:rsid w:val="00F6297B"/>
    <w:rsid w:val="00F7647B"/>
    <w:rsid w:val="00F82057"/>
    <w:rsid w:val="00F8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4D2"/>
    <w:pPr>
      <w:ind w:left="720"/>
      <w:contextualSpacing/>
    </w:pPr>
  </w:style>
  <w:style w:type="paragraph" w:styleId="BalloonText">
    <w:name w:val="Balloon Text"/>
    <w:basedOn w:val="Normal"/>
    <w:link w:val="BalloonTextChar"/>
    <w:uiPriority w:val="99"/>
    <w:semiHidden/>
    <w:unhideWhenUsed/>
    <w:rsid w:val="001B4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4D2"/>
    <w:pPr>
      <w:ind w:left="720"/>
      <w:contextualSpacing/>
    </w:pPr>
  </w:style>
  <w:style w:type="paragraph" w:styleId="BalloonText">
    <w:name w:val="Balloon Text"/>
    <w:basedOn w:val="Normal"/>
    <w:link w:val="BalloonTextChar"/>
    <w:uiPriority w:val="99"/>
    <w:semiHidden/>
    <w:unhideWhenUsed/>
    <w:rsid w:val="001B4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Reatini</dc:creator>
  <cp:lastModifiedBy>Sylvia Sánchez</cp:lastModifiedBy>
  <cp:revision>25</cp:revision>
  <cp:lastPrinted>2018-07-06T13:51:00Z</cp:lastPrinted>
  <dcterms:created xsi:type="dcterms:W3CDTF">2018-07-06T13:47:00Z</dcterms:created>
  <dcterms:modified xsi:type="dcterms:W3CDTF">2018-07-13T18:42:00Z</dcterms:modified>
</cp:coreProperties>
</file>